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3E21F" w14:textId="77777777" w:rsidR="00F24CEA" w:rsidRDefault="00F24CEA">
      <w:pPr>
        <w:rPr>
          <w:rFonts w:ascii="Times New Roman" w:hAnsi="Times New Roman" w:cs="Times New Roman"/>
          <w:color w:val="002060"/>
          <w:sz w:val="48"/>
          <w:szCs w:val="48"/>
        </w:rPr>
      </w:pPr>
    </w:p>
    <w:p w14:paraId="2FACE99B" w14:textId="77777777" w:rsidR="00F24CEA" w:rsidRDefault="00F24CEA">
      <w:pPr>
        <w:rPr>
          <w:rFonts w:ascii="Times New Roman" w:hAnsi="Times New Roman" w:cs="Times New Roman"/>
          <w:color w:val="002060"/>
          <w:sz w:val="48"/>
          <w:szCs w:val="48"/>
        </w:rPr>
      </w:pPr>
    </w:p>
    <w:p w14:paraId="2BBDB723" w14:textId="41568804" w:rsidR="00622D72" w:rsidRPr="0025044C" w:rsidRDefault="0025044C">
      <w:pPr>
        <w:rPr>
          <w:rFonts w:ascii="Times New Roman" w:hAnsi="Times New Roman" w:cs="Times New Roman"/>
          <w:color w:val="002060"/>
          <w:sz w:val="48"/>
          <w:szCs w:val="48"/>
        </w:rPr>
      </w:pPr>
      <w:r w:rsidRPr="0025044C">
        <w:rPr>
          <w:rFonts w:ascii="Times New Roman" w:hAnsi="Times New Roman" w:cs="Times New Roman"/>
          <w:color w:val="002060"/>
          <w:sz w:val="48"/>
          <w:szCs w:val="48"/>
        </w:rPr>
        <w:t>Πανεπιστήμιο Πειραιώς</w:t>
      </w:r>
    </w:p>
    <w:p w14:paraId="7D4F7EB3" w14:textId="6DBC8479" w:rsidR="0025044C" w:rsidRPr="0025044C" w:rsidRDefault="0025044C">
      <w:pPr>
        <w:rPr>
          <w:rFonts w:ascii="Times New Roman" w:hAnsi="Times New Roman" w:cs="Times New Roman"/>
          <w:color w:val="002060"/>
          <w:sz w:val="48"/>
          <w:szCs w:val="48"/>
        </w:rPr>
      </w:pPr>
    </w:p>
    <w:p w14:paraId="74330213" w14:textId="71D3FC36" w:rsidR="0025044C" w:rsidRPr="0025044C" w:rsidRDefault="0025044C">
      <w:pPr>
        <w:rPr>
          <w:rFonts w:ascii="Times New Roman" w:hAnsi="Times New Roman" w:cs="Times New Roman"/>
          <w:color w:val="002060"/>
          <w:sz w:val="40"/>
          <w:szCs w:val="40"/>
        </w:rPr>
      </w:pPr>
      <w:r w:rsidRPr="0025044C">
        <w:rPr>
          <w:rFonts w:ascii="Times New Roman" w:hAnsi="Times New Roman" w:cs="Times New Roman"/>
          <w:color w:val="002060"/>
          <w:sz w:val="40"/>
          <w:szCs w:val="40"/>
        </w:rPr>
        <w:t>Τμήμα Οικονομικής Επιστήμης</w:t>
      </w:r>
    </w:p>
    <w:p w14:paraId="6C7F876B" w14:textId="737B11F9" w:rsidR="0025044C" w:rsidRDefault="0025044C"/>
    <w:p w14:paraId="536D7245" w14:textId="60F2B61E" w:rsidR="0025044C" w:rsidRPr="00D013A4" w:rsidRDefault="0025044C">
      <w:pPr>
        <w:rPr>
          <w:rFonts w:ascii="Times New Roman" w:hAnsi="Times New Roman" w:cs="Times New Roman"/>
          <w:i/>
          <w:iCs/>
          <w:color w:val="002060"/>
          <w:sz w:val="32"/>
          <w:szCs w:val="32"/>
        </w:rPr>
      </w:pPr>
      <w:r w:rsidRPr="00D013A4">
        <w:rPr>
          <w:rFonts w:ascii="Times New Roman" w:hAnsi="Times New Roman" w:cs="Times New Roman"/>
          <w:i/>
          <w:iCs/>
          <w:color w:val="002060"/>
          <w:sz w:val="32"/>
          <w:szCs w:val="32"/>
        </w:rPr>
        <w:t>ΠΜΣ «Οικονομική και Επιχειρησιακή Στρατηγική»</w:t>
      </w:r>
    </w:p>
    <w:p w14:paraId="5A418858" w14:textId="1F1883F1" w:rsidR="0025044C" w:rsidRDefault="0025044C">
      <w:pPr>
        <w:rPr>
          <w:rFonts w:ascii="Times New Roman" w:hAnsi="Times New Roman" w:cs="Times New Roman"/>
          <w:color w:val="002060"/>
          <w:sz w:val="28"/>
          <w:szCs w:val="28"/>
        </w:rPr>
      </w:pPr>
    </w:p>
    <w:p w14:paraId="0A8A8494" w14:textId="7F0CD4F0" w:rsidR="0025044C" w:rsidRDefault="0025044C">
      <w:pPr>
        <w:rPr>
          <w:rFonts w:ascii="Times New Roman" w:hAnsi="Times New Roman" w:cs="Times New Roman"/>
          <w:color w:val="002060"/>
          <w:sz w:val="28"/>
          <w:szCs w:val="28"/>
        </w:rPr>
      </w:pPr>
    </w:p>
    <w:p w14:paraId="2A51FDB7" w14:textId="267F1925" w:rsidR="0025044C" w:rsidRDefault="0025044C">
      <w:pPr>
        <w:rPr>
          <w:rFonts w:ascii="Times New Roman" w:hAnsi="Times New Roman" w:cs="Times New Roman"/>
          <w:color w:val="002060"/>
          <w:sz w:val="28"/>
          <w:szCs w:val="28"/>
        </w:rPr>
      </w:pPr>
    </w:p>
    <w:p w14:paraId="74F454BD" w14:textId="5C63CE9E" w:rsidR="0025044C" w:rsidRDefault="0025044C">
      <w:pPr>
        <w:rPr>
          <w:rFonts w:ascii="Times New Roman" w:hAnsi="Times New Roman" w:cs="Times New Roman"/>
          <w:color w:val="002060"/>
          <w:sz w:val="28"/>
          <w:szCs w:val="28"/>
        </w:rPr>
      </w:pPr>
    </w:p>
    <w:p w14:paraId="7BFA7C41" w14:textId="537DC94A" w:rsidR="0025044C" w:rsidRDefault="0025044C">
      <w:pPr>
        <w:rPr>
          <w:rFonts w:ascii="Times New Roman" w:hAnsi="Times New Roman" w:cs="Times New Roman"/>
          <w:color w:val="002060"/>
          <w:sz w:val="28"/>
          <w:szCs w:val="28"/>
        </w:rPr>
      </w:pPr>
    </w:p>
    <w:p w14:paraId="1BA00981" w14:textId="3ACAF631" w:rsidR="0025044C" w:rsidRPr="00097B5F" w:rsidRDefault="0025044C">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r w:rsidRPr="0025044C">
        <w:rPr>
          <w:rFonts w:ascii="Times New Roman" w:hAnsi="Times New Roman" w:cs="Times New Roman"/>
          <w:color w:val="002060"/>
          <w:sz w:val="40"/>
          <w:szCs w:val="40"/>
        </w:rPr>
        <w:t>Τραπεζική</w:t>
      </w:r>
      <w:r w:rsidR="00097B5F">
        <w:rPr>
          <w:rFonts w:ascii="Times New Roman" w:hAnsi="Times New Roman" w:cs="Times New Roman"/>
          <w:color w:val="002060"/>
          <w:sz w:val="40"/>
          <w:szCs w:val="40"/>
        </w:rPr>
        <w:t xml:space="preserve">, </w:t>
      </w:r>
      <w:r w:rsidRPr="0025044C">
        <w:rPr>
          <w:rFonts w:ascii="Times New Roman" w:hAnsi="Times New Roman" w:cs="Times New Roman"/>
          <w:color w:val="2F5496" w:themeColor="accent1" w:themeShade="BF"/>
          <w:spacing w:val="20"/>
          <w:sz w:val="40"/>
          <w:szCs w:val="40"/>
          <w:lang w:val="en-US" w:eastAsia="zh-CN"/>
          <w14:shadow w14:blurRad="50800" w14:dist="38100" w14:dir="2700000" w14:sx="100000" w14:sy="100000" w14:kx="0" w14:ky="0" w14:algn="tl">
            <w14:srgbClr w14:val="000000">
              <w14:alpha w14:val="60000"/>
            </w14:srgbClr>
          </w14:shadow>
        </w:rPr>
        <w:t>FinTech</w:t>
      </w:r>
      <w:r w:rsidR="00097B5F">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t xml:space="preserve"> και πράσινη χρηματοδότηση</w:t>
      </w:r>
    </w:p>
    <w:p w14:paraId="3934C52E" w14:textId="387D3939" w:rsidR="0025044C" w:rsidRPr="00F24CEA" w:rsidRDefault="0025044C">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p>
    <w:p w14:paraId="37090C6F" w14:textId="36566C88" w:rsidR="0025044C" w:rsidRDefault="0025044C">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t>Καθηγήτρια</w:t>
      </w:r>
    </w:p>
    <w:p w14:paraId="2C8E5C7F" w14:textId="6C7F4BBA" w:rsidR="0025044C" w:rsidRDefault="0025044C">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p>
    <w:p w14:paraId="6A89055F" w14:textId="37B8936C" w:rsidR="0025044C" w:rsidRDefault="0025044C">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t>Μαρία Ψυλλάκη</w:t>
      </w:r>
    </w:p>
    <w:p w14:paraId="3EFC5B9E" w14:textId="72539DE1" w:rsidR="00D013A4" w:rsidRDefault="00D013A4">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p>
    <w:p w14:paraId="0CDCA6A5" w14:textId="07F1BC9F" w:rsidR="00D013A4" w:rsidRDefault="00D013A4">
      <w:pP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pPr>
      <w:r>
        <w:rPr>
          <w:rFonts w:ascii="Times New Roman" w:hAnsi="Times New Roman" w:cs="Times New Roman"/>
          <w:color w:val="2F5496" w:themeColor="accent1" w:themeShade="BF"/>
          <w:spacing w:val="20"/>
          <w:sz w:val="40"/>
          <w:szCs w:val="40"/>
          <w:lang w:eastAsia="zh-CN"/>
          <w14:shadow w14:blurRad="50800" w14:dist="38100" w14:dir="2700000" w14:sx="100000" w14:sy="100000" w14:kx="0" w14:ky="0" w14:algn="tl">
            <w14:srgbClr w14:val="000000">
              <w14:alpha w14:val="60000"/>
            </w14:srgbClr>
          </w14:shadow>
        </w:rPr>
        <w:br w:type="page"/>
      </w:r>
    </w:p>
    <w:p w14:paraId="35214150" w14:textId="0D9A548F" w:rsidR="00D013A4" w:rsidRPr="0077023C" w:rsidRDefault="00D013A4" w:rsidP="00D013A4">
      <w:pPr>
        <w:pStyle w:val="20"/>
        <w:shd w:val="clear" w:color="auto" w:fill="E6E6E6"/>
        <w:spacing w:after="0" w:line="240" w:lineRule="auto"/>
        <w:jc w:val="center"/>
        <w:rPr>
          <w:color w:val="2F5496" w:themeColor="accent1" w:themeShade="BF"/>
          <w:spacing w:val="20"/>
          <w:sz w:val="40"/>
          <w:szCs w:val="40"/>
          <w:lang w:val="el-GR"/>
          <w14:shadow w14:blurRad="50800" w14:dist="38100" w14:dir="2700000" w14:sx="100000" w14:sy="100000" w14:kx="0" w14:ky="0" w14:algn="tl">
            <w14:srgbClr w14:val="000000">
              <w14:alpha w14:val="60000"/>
            </w14:srgbClr>
          </w14:shadow>
        </w:rPr>
      </w:pPr>
      <w:r>
        <w:rPr>
          <w:color w:val="2F5496" w:themeColor="accent1" w:themeShade="BF"/>
          <w:spacing w:val="20"/>
          <w:sz w:val="40"/>
          <w:szCs w:val="40"/>
          <w:lang w:val="el-GR"/>
          <w14:shadow w14:blurRad="50800" w14:dist="38100" w14:dir="2700000" w14:sx="100000" w14:sy="100000" w14:kx="0" w14:ky="0" w14:algn="tl">
            <w14:srgbClr w14:val="000000">
              <w14:alpha w14:val="60000"/>
            </w14:srgbClr>
          </w14:shadow>
        </w:rPr>
        <w:lastRenderedPageBreak/>
        <w:t>Τραπεζική</w:t>
      </w:r>
      <w:r w:rsidR="0077023C">
        <w:rPr>
          <w:color w:val="2F5496" w:themeColor="accent1" w:themeShade="BF"/>
          <w:spacing w:val="20"/>
          <w:sz w:val="40"/>
          <w:szCs w:val="40"/>
          <w:lang w:val="el-GR"/>
          <w14:shadow w14:blurRad="50800" w14:dist="38100" w14:dir="2700000" w14:sx="100000" w14:sy="100000" w14:kx="0" w14:ky="0" w14:algn="tl">
            <w14:srgbClr w14:val="000000">
              <w14:alpha w14:val="60000"/>
            </w14:srgbClr>
          </w14:shadow>
        </w:rPr>
        <w:t xml:space="preserve">, </w:t>
      </w:r>
      <w:r>
        <w:rPr>
          <w:color w:val="2F5496" w:themeColor="accent1" w:themeShade="BF"/>
          <w:spacing w:val="20"/>
          <w:sz w:val="40"/>
          <w:szCs w:val="40"/>
          <w:lang w:val="en-US"/>
          <w14:shadow w14:blurRad="50800" w14:dist="38100" w14:dir="2700000" w14:sx="100000" w14:sy="100000" w14:kx="0" w14:ky="0" w14:algn="tl">
            <w14:srgbClr w14:val="000000">
              <w14:alpha w14:val="60000"/>
            </w14:srgbClr>
          </w14:shadow>
        </w:rPr>
        <w:t>FinTech</w:t>
      </w:r>
      <w:r w:rsidR="0077023C">
        <w:rPr>
          <w:color w:val="2F5496" w:themeColor="accent1" w:themeShade="BF"/>
          <w:spacing w:val="20"/>
          <w:sz w:val="40"/>
          <w:szCs w:val="40"/>
          <w:lang w:val="el-GR"/>
          <w14:shadow w14:blurRad="50800" w14:dist="38100" w14:dir="2700000" w14:sx="100000" w14:sy="100000" w14:kx="0" w14:ky="0" w14:algn="tl">
            <w14:srgbClr w14:val="000000">
              <w14:alpha w14:val="60000"/>
            </w14:srgbClr>
          </w14:shadow>
        </w:rPr>
        <w:t xml:space="preserve"> και πράσινη χρηματοδότηση</w:t>
      </w:r>
    </w:p>
    <w:p w14:paraId="57D35781" w14:textId="77777777" w:rsidR="00D013A4" w:rsidRPr="00D013A4" w:rsidRDefault="00D013A4" w:rsidP="00D013A4">
      <w:pPr>
        <w:rPr>
          <w:b/>
          <w:color w:val="2F5496" w:themeColor="accent1" w:themeShade="BF"/>
        </w:rPr>
      </w:pPr>
    </w:p>
    <w:p w14:paraId="77D2631A" w14:textId="77777777" w:rsidR="00D013A4" w:rsidRPr="00D013A4" w:rsidRDefault="00D013A4" w:rsidP="00D013A4">
      <w:pPr>
        <w:rPr>
          <w:rFonts w:ascii="Cambria" w:hAnsi="Cambria" w:cs="Times New Roman"/>
          <w:i/>
          <w:iCs/>
          <w:color w:val="002060"/>
          <w:sz w:val="28"/>
          <w:szCs w:val="28"/>
        </w:rPr>
      </w:pPr>
      <w:r w:rsidRPr="00D013A4">
        <w:rPr>
          <w:rFonts w:ascii="Cambria" w:hAnsi="Cambria" w:cs="Times New Roman"/>
          <w:i/>
          <w:iCs/>
          <w:color w:val="002060"/>
          <w:sz w:val="28"/>
          <w:szCs w:val="28"/>
        </w:rPr>
        <w:t>ΠΜΣ «Οικονομική και Επιχειρησιακή Στρατηγική»</w:t>
      </w:r>
    </w:p>
    <w:p w14:paraId="218653B0" w14:textId="77777777" w:rsidR="00D013A4" w:rsidRPr="00D013A4" w:rsidRDefault="00D013A4" w:rsidP="00D013A4">
      <w:pPr>
        <w:rPr>
          <w:b/>
        </w:rPr>
      </w:pPr>
    </w:p>
    <w:p w14:paraId="39453A44" w14:textId="77777777" w:rsidR="00D013A4" w:rsidRPr="00D013A4" w:rsidRDefault="00D013A4" w:rsidP="00D013A4">
      <w:pPr>
        <w:rPr>
          <w:b/>
        </w:rPr>
      </w:pPr>
    </w:p>
    <w:p w14:paraId="2FD90671" w14:textId="77777777" w:rsidR="00D013A4" w:rsidRPr="00D013A4" w:rsidRDefault="00D013A4" w:rsidP="00D013A4">
      <w:pPr>
        <w:rPr>
          <w:b/>
        </w:rPr>
      </w:pPr>
    </w:p>
    <w:p w14:paraId="33D8D852" w14:textId="014D598C" w:rsidR="00D013A4" w:rsidRDefault="00A81CA8" w:rsidP="00D013A4">
      <w:pPr>
        <w:jc w:val="center"/>
        <w:rPr>
          <w:b/>
          <w:lang w:val="en-US"/>
        </w:rPr>
      </w:pPr>
      <w:r>
        <w:rPr>
          <w:b/>
          <w:noProof/>
          <w:lang w:val="en-US"/>
        </w:rPr>
        <w:drawing>
          <wp:inline distT="0" distB="0" distL="0" distR="0" wp14:anchorId="0F70F148" wp14:editId="3D89F40B">
            <wp:extent cx="3401271" cy="2028232"/>
            <wp:effectExtent l="0" t="0" r="2540" b="3810"/>
            <wp:docPr id="21332926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92611" name="Εικόνα 21332926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44232" cy="2053850"/>
                    </a:xfrm>
                    <a:prstGeom prst="rect">
                      <a:avLst/>
                    </a:prstGeom>
                  </pic:spPr>
                </pic:pic>
              </a:graphicData>
            </a:graphic>
          </wp:inline>
        </w:drawing>
      </w:r>
    </w:p>
    <w:p w14:paraId="20EF8F44" w14:textId="77777777" w:rsidR="00D013A4" w:rsidRDefault="00D013A4" w:rsidP="00D013A4">
      <w:pPr>
        <w:jc w:val="center"/>
        <w:rPr>
          <w:rFonts w:eastAsia="Calibri"/>
          <w:b/>
        </w:rPr>
      </w:pPr>
    </w:p>
    <w:p w14:paraId="2157F680" w14:textId="6216289B" w:rsidR="00D013A4" w:rsidRPr="00DA4262" w:rsidRDefault="0086242F" w:rsidP="00D013A4">
      <w:pPr>
        <w:jc w:val="center"/>
        <w:rPr>
          <w:rFonts w:eastAsia="Calibri"/>
          <w:b/>
          <w:color w:val="2F5496" w:themeColor="accent1" w:themeShade="BF"/>
          <w:sz w:val="28"/>
          <w:szCs w:val="28"/>
        </w:rPr>
      </w:pPr>
      <w:r>
        <w:rPr>
          <w:rFonts w:eastAsia="Calibri"/>
          <w:b/>
          <w:color w:val="2F5496" w:themeColor="accent1" w:themeShade="BF"/>
          <w:sz w:val="28"/>
          <w:szCs w:val="28"/>
        </w:rPr>
        <w:t>Χειμερινό εξάμηνο</w:t>
      </w:r>
      <w:r w:rsidR="00D013A4" w:rsidRPr="00DA4262">
        <w:rPr>
          <w:rFonts w:eastAsia="Calibri"/>
          <w:b/>
          <w:color w:val="2F5496" w:themeColor="accent1" w:themeShade="BF"/>
          <w:sz w:val="28"/>
          <w:szCs w:val="28"/>
        </w:rPr>
        <w:t xml:space="preserve"> 202</w:t>
      </w:r>
      <w:r>
        <w:rPr>
          <w:rFonts w:eastAsia="Calibri"/>
          <w:b/>
          <w:color w:val="2F5496" w:themeColor="accent1" w:themeShade="BF"/>
          <w:sz w:val="28"/>
          <w:szCs w:val="28"/>
        </w:rPr>
        <w:t>6</w:t>
      </w:r>
    </w:p>
    <w:p w14:paraId="46985B53" w14:textId="77777777" w:rsidR="00D013A4" w:rsidRPr="00DA4262" w:rsidRDefault="00D013A4" w:rsidP="00D013A4">
      <w:pPr>
        <w:rPr>
          <w:rFonts w:eastAsia="Calibri"/>
          <w:b/>
        </w:rPr>
      </w:pPr>
    </w:p>
    <w:p w14:paraId="5DF45C49" w14:textId="768C543F" w:rsidR="00D013A4" w:rsidRPr="00DA4262" w:rsidRDefault="00DA4262" w:rsidP="00D013A4">
      <w:pPr>
        <w:rPr>
          <w:rFonts w:eastAsia="Calibri"/>
          <w:b/>
        </w:rPr>
      </w:pPr>
      <w:r>
        <w:rPr>
          <w:rFonts w:eastAsia="Calibri"/>
          <w:b/>
        </w:rPr>
        <w:t>Εισηγήτρια</w:t>
      </w:r>
      <w:r w:rsidR="00D013A4" w:rsidRPr="00DA4262">
        <w:rPr>
          <w:rFonts w:eastAsia="Calibri"/>
          <w:b/>
        </w:rPr>
        <w:t xml:space="preserve">: </w:t>
      </w:r>
      <w:r>
        <w:rPr>
          <w:rFonts w:eastAsia="Calibri"/>
        </w:rPr>
        <w:t>Καθηγήτρια Μαρία Ψυλλάκη</w:t>
      </w:r>
    </w:p>
    <w:p w14:paraId="02855442" w14:textId="1C1032DD" w:rsidR="00D013A4" w:rsidRPr="00DA4262" w:rsidRDefault="00DA4262" w:rsidP="00D013A4">
      <w:pPr>
        <w:rPr>
          <w:rFonts w:eastAsia="Calibri"/>
          <w:b/>
        </w:rPr>
      </w:pPr>
      <w:r>
        <w:rPr>
          <w:rFonts w:eastAsia="Calibri"/>
          <w:b/>
        </w:rPr>
        <w:t>Ώρες</w:t>
      </w:r>
      <w:r w:rsidRPr="00DA4262">
        <w:rPr>
          <w:rFonts w:eastAsia="Calibri"/>
          <w:b/>
        </w:rPr>
        <w:t xml:space="preserve"> </w:t>
      </w:r>
      <w:r>
        <w:rPr>
          <w:rFonts w:eastAsia="Calibri"/>
          <w:b/>
        </w:rPr>
        <w:t>γραφείου</w:t>
      </w:r>
      <w:r w:rsidR="00D013A4" w:rsidRPr="00DA4262">
        <w:rPr>
          <w:rFonts w:eastAsia="Calibri"/>
          <w:b/>
        </w:rPr>
        <w:t xml:space="preserve">: </w:t>
      </w:r>
      <w:r>
        <w:rPr>
          <w:rFonts w:eastAsia="Calibri"/>
        </w:rPr>
        <w:t>Τρίτη</w:t>
      </w:r>
      <w:r w:rsidR="00D013A4" w:rsidRPr="00DA4262">
        <w:rPr>
          <w:rFonts w:eastAsia="Calibri"/>
        </w:rPr>
        <w:t xml:space="preserve"> 17.00-18.00, </w:t>
      </w:r>
      <w:r>
        <w:rPr>
          <w:rFonts w:eastAsia="Calibri"/>
        </w:rPr>
        <w:t>ή με ραντεβού</w:t>
      </w:r>
    </w:p>
    <w:p w14:paraId="4FFE257E" w14:textId="49D12ABD" w:rsidR="00D013A4" w:rsidRPr="00DA4262" w:rsidRDefault="00DA4262" w:rsidP="00D013A4">
      <w:pPr>
        <w:rPr>
          <w:rFonts w:eastAsia="Calibri"/>
          <w:b/>
        </w:rPr>
      </w:pPr>
      <w:r>
        <w:rPr>
          <w:rFonts w:eastAsia="Calibri"/>
          <w:b/>
        </w:rPr>
        <w:t>Γραφείο</w:t>
      </w:r>
      <w:r w:rsidR="00D013A4" w:rsidRPr="00DA4262">
        <w:rPr>
          <w:rFonts w:eastAsia="Calibri"/>
          <w:b/>
        </w:rPr>
        <w:t xml:space="preserve">: </w:t>
      </w:r>
      <w:r w:rsidR="00D013A4" w:rsidRPr="00DA4262">
        <w:rPr>
          <w:rFonts w:eastAsia="Calibri"/>
        </w:rPr>
        <w:t>53</w:t>
      </w:r>
      <w:r w:rsidR="00517A0A">
        <w:rPr>
          <w:rFonts w:eastAsia="Calibri"/>
        </w:rPr>
        <w:t>0</w:t>
      </w:r>
      <w:r w:rsidR="00D013A4" w:rsidRPr="00DA4262">
        <w:rPr>
          <w:rFonts w:eastAsia="Calibri"/>
        </w:rPr>
        <w:t xml:space="preserve"> </w:t>
      </w:r>
      <w:r>
        <w:rPr>
          <w:rFonts w:eastAsia="Calibri"/>
        </w:rPr>
        <w:t>Κεντρικό Κτίριο</w:t>
      </w:r>
    </w:p>
    <w:p w14:paraId="63F1317C" w14:textId="1B6B425B" w:rsidR="00D013A4" w:rsidRPr="00F24CEA" w:rsidRDefault="00DA4262" w:rsidP="00D013A4">
      <w:pPr>
        <w:rPr>
          <w:rFonts w:eastAsia="Calibri"/>
          <w:b/>
        </w:rPr>
      </w:pPr>
      <w:r>
        <w:rPr>
          <w:rFonts w:eastAsia="Calibri"/>
          <w:b/>
          <w:lang w:val="en-US"/>
        </w:rPr>
        <w:t>e</w:t>
      </w:r>
      <w:r w:rsidRPr="00F24CEA">
        <w:rPr>
          <w:rFonts w:eastAsia="Calibri"/>
          <w:b/>
        </w:rPr>
        <w:t>-</w:t>
      </w:r>
      <w:r>
        <w:rPr>
          <w:rFonts w:eastAsia="Calibri"/>
          <w:b/>
          <w:lang w:val="en-US"/>
        </w:rPr>
        <w:t>mail</w:t>
      </w:r>
      <w:r w:rsidR="00D013A4" w:rsidRPr="00F24CEA">
        <w:rPr>
          <w:rFonts w:eastAsia="Calibri"/>
          <w:b/>
        </w:rPr>
        <w:t xml:space="preserve">: </w:t>
      </w:r>
      <w:hyperlink r:id="rId7" w:history="1">
        <w:r w:rsidR="00D013A4" w:rsidRPr="009022EE">
          <w:rPr>
            <w:rStyle w:val="-"/>
            <w:rFonts w:eastAsia="Calibri"/>
            <w:b/>
            <w:lang w:val="en-US"/>
          </w:rPr>
          <w:t>psillaki</w:t>
        </w:r>
        <w:r w:rsidR="00D013A4" w:rsidRPr="00F24CEA">
          <w:rPr>
            <w:rStyle w:val="-"/>
            <w:rFonts w:eastAsia="Calibri"/>
            <w:b/>
          </w:rPr>
          <w:t>@</w:t>
        </w:r>
        <w:r w:rsidR="00D013A4" w:rsidRPr="009022EE">
          <w:rPr>
            <w:rStyle w:val="-"/>
            <w:rFonts w:eastAsia="Calibri"/>
            <w:b/>
            <w:lang w:val="en-US"/>
          </w:rPr>
          <w:t>unipi</w:t>
        </w:r>
        <w:r w:rsidR="00D013A4" w:rsidRPr="00F24CEA">
          <w:rPr>
            <w:rStyle w:val="-"/>
            <w:rFonts w:eastAsia="Calibri"/>
            <w:b/>
          </w:rPr>
          <w:t>.</w:t>
        </w:r>
        <w:r w:rsidR="00D013A4" w:rsidRPr="009022EE">
          <w:rPr>
            <w:rStyle w:val="-"/>
            <w:rFonts w:eastAsia="Calibri"/>
            <w:b/>
            <w:lang w:val="en-US"/>
          </w:rPr>
          <w:t>gr</w:t>
        </w:r>
      </w:hyperlink>
    </w:p>
    <w:p w14:paraId="3704434E" w14:textId="36C98398" w:rsidR="00D013A4" w:rsidRPr="00F24CEA" w:rsidRDefault="00DA4262" w:rsidP="00D013A4">
      <w:pPr>
        <w:rPr>
          <w:rFonts w:eastAsia="Calibri"/>
        </w:rPr>
      </w:pPr>
      <w:proofErr w:type="spellStart"/>
      <w:r>
        <w:rPr>
          <w:rFonts w:eastAsia="Calibri"/>
          <w:b/>
        </w:rPr>
        <w:t>Τηλ</w:t>
      </w:r>
      <w:proofErr w:type="spellEnd"/>
      <w:r w:rsidR="00D013A4" w:rsidRPr="00F24CEA">
        <w:rPr>
          <w:rFonts w:eastAsia="Calibri"/>
          <w:b/>
        </w:rPr>
        <w:t xml:space="preserve">. </w:t>
      </w:r>
      <w:r w:rsidR="00D013A4" w:rsidRPr="00F24CEA">
        <w:rPr>
          <w:rFonts w:eastAsia="Calibri"/>
        </w:rPr>
        <w:t>210 4142299</w:t>
      </w:r>
    </w:p>
    <w:p w14:paraId="6BCA2CE4" w14:textId="46291C64" w:rsidR="003E312D" w:rsidRPr="00F24CEA" w:rsidRDefault="003E312D" w:rsidP="00D013A4">
      <w:pPr>
        <w:rPr>
          <w:rFonts w:eastAsia="Calibri"/>
        </w:rPr>
      </w:pPr>
    </w:p>
    <w:p w14:paraId="684806E8" w14:textId="20CBD923" w:rsidR="003E312D" w:rsidRPr="003E312D" w:rsidRDefault="003E312D" w:rsidP="003E312D">
      <w:pPr>
        <w:pStyle w:val="1"/>
        <w:rPr>
          <w:rFonts w:ascii="Cambria" w:hAnsi="Cambria"/>
          <w:b/>
          <w:bCs/>
          <w:sz w:val="28"/>
          <w:szCs w:val="28"/>
        </w:rPr>
      </w:pPr>
      <w:r>
        <w:rPr>
          <w:rFonts w:ascii="Cambria" w:hAnsi="Cambria"/>
          <w:b/>
          <w:bCs/>
          <w:sz w:val="28"/>
          <w:szCs w:val="28"/>
        </w:rPr>
        <w:t xml:space="preserve">Παρουσίαση και αντικείμενο </w:t>
      </w:r>
      <w:r w:rsidR="00313F8B">
        <w:rPr>
          <w:rFonts w:ascii="Cambria" w:hAnsi="Cambria"/>
          <w:b/>
          <w:bCs/>
          <w:sz w:val="28"/>
          <w:szCs w:val="28"/>
        </w:rPr>
        <w:t xml:space="preserve">του </w:t>
      </w:r>
      <w:r>
        <w:rPr>
          <w:rFonts w:ascii="Cambria" w:hAnsi="Cambria"/>
          <w:b/>
          <w:bCs/>
          <w:sz w:val="28"/>
          <w:szCs w:val="28"/>
        </w:rPr>
        <w:t xml:space="preserve">μαθήματος </w:t>
      </w:r>
    </w:p>
    <w:p w14:paraId="32330205" w14:textId="4769CD75" w:rsidR="003E312D" w:rsidRDefault="003E312D" w:rsidP="00D013A4">
      <w:pPr>
        <w:rPr>
          <w:rFonts w:eastAsia="Calibri"/>
          <w:b/>
        </w:rPr>
      </w:pPr>
    </w:p>
    <w:p w14:paraId="6FB7569B" w14:textId="77777777" w:rsidR="00D37979" w:rsidRDefault="00D37979" w:rsidP="003213DC">
      <w:pPr>
        <w:jc w:val="both"/>
        <w:rPr>
          <w:rFonts w:ascii="Times New Roman" w:eastAsia="Calibri" w:hAnsi="Times New Roman" w:cs="Times New Roman"/>
          <w:bCs/>
          <w:sz w:val="24"/>
          <w:szCs w:val="24"/>
        </w:rPr>
      </w:pPr>
      <w:r w:rsidRPr="00D37979">
        <w:rPr>
          <w:rFonts w:ascii="Times New Roman" w:eastAsia="Calibri" w:hAnsi="Times New Roman" w:cs="Times New Roman"/>
          <w:bCs/>
          <w:sz w:val="24"/>
          <w:szCs w:val="24"/>
        </w:rPr>
        <w:t xml:space="preserve">Ο χρηματοπιστωτικός τομέας μετασχηματίζεται από την τεχνολογία και την αυξανόμενη σημασία της βιωσιμότητας. Η ψηφιακή δημοσιοποίηση δεδομένων, το </w:t>
      </w:r>
      <w:proofErr w:type="spellStart"/>
      <w:r w:rsidRPr="00D37979">
        <w:rPr>
          <w:rFonts w:ascii="Times New Roman" w:eastAsia="Calibri" w:hAnsi="Times New Roman" w:cs="Times New Roman"/>
          <w:bCs/>
          <w:sz w:val="24"/>
          <w:szCs w:val="24"/>
        </w:rPr>
        <w:t>blockchain</w:t>
      </w:r>
      <w:proofErr w:type="spellEnd"/>
      <w:r w:rsidRPr="00D37979">
        <w:rPr>
          <w:rFonts w:ascii="Times New Roman" w:eastAsia="Calibri" w:hAnsi="Times New Roman" w:cs="Times New Roman"/>
          <w:bCs/>
          <w:sz w:val="24"/>
          <w:szCs w:val="24"/>
        </w:rPr>
        <w:t xml:space="preserve">, η τεχνητή νοημοσύνη και η </w:t>
      </w:r>
      <w:proofErr w:type="spellStart"/>
      <w:r w:rsidRPr="00D37979">
        <w:rPr>
          <w:rFonts w:ascii="Times New Roman" w:eastAsia="Calibri" w:hAnsi="Times New Roman" w:cs="Times New Roman"/>
          <w:bCs/>
          <w:sz w:val="24"/>
          <w:szCs w:val="24"/>
        </w:rPr>
        <w:t>tokenisation</w:t>
      </w:r>
      <w:proofErr w:type="spellEnd"/>
      <w:r w:rsidRPr="00D37979">
        <w:rPr>
          <w:rFonts w:ascii="Times New Roman" w:eastAsia="Calibri" w:hAnsi="Times New Roman" w:cs="Times New Roman"/>
          <w:bCs/>
          <w:sz w:val="24"/>
          <w:szCs w:val="24"/>
        </w:rPr>
        <w:t xml:space="preserve"> αλλάζουν τον τρόπο με τον οποίο μετράμε και χρηματοδοτούμε τη βιωσιμότητα, ενώ το ευρωπαϊκό πλαίσιο, με αφετηρία την Ευρωπαϊκή Πράσινη Συμφωνία και τις απαιτήσεις δημοσιοποίησης, καθιστά τη βιώσιμη επίδοση βασικό μέρος της λειτουργίας και της χρηματοδότησης των επιχειρήσεων.</w:t>
      </w:r>
      <w:r>
        <w:rPr>
          <w:rFonts w:ascii="Times New Roman" w:eastAsia="Calibri" w:hAnsi="Times New Roman" w:cs="Times New Roman"/>
          <w:bCs/>
          <w:sz w:val="24"/>
          <w:szCs w:val="24"/>
        </w:rPr>
        <w:t xml:space="preserve"> </w:t>
      </w:r>
    </w:p>
    <w:p w14:paraId="426B2197" w14:textId="67827091" w:rsidR="00313F8B" w:rsidRDefault="003E312D" w:rsidP="00D37979">
      <w:pPr>
        <w:jc w:val="both"/>
        <w:rPr>
          <w:rFonts w:ascii="Times New Roman" w:eastAsia="Calibri" w:hAnsi="Times New Roman" w:cs="Times New Roman"/>
          <w:bCs/>
          <w:sz w:val="24"/>
          <w:szCs w:val="24"/>
        </w:rPr>
      </w:pPr>
      <w:r w:rsidRPr="003E312D">
        <w:rPr>
          <w:rFonts w:ascii="Times New Roman" w:eastAsia="Calibri" w:hAnsi="Times New Roman" w:cs="Times New Roman"/>
          <w:bCs/>
          <w:sz w:val="24"/>
          <w:szCs w:val="24"/>
        </w:rPr>
        <w:lastRenderedPageBreak/>
        <w:t>Το "</w:t>
      </w:r>
      <w:proofErr w:type="spellStart"/>
      <w:r w:rsidRPr="003E312D">
        <w:rPr>
          <w:rFonts w:ascii="Times New Roman" w:eastAsia="Calibri" w:hAnsi="Times New Roman" w:cs="Times New Roman"/>
          <w:bCs/>
          <w:sz w:val="24"/>
          <w:szCs w:val="24"/>
        </w:rPr>
        <w:t>FinTech</w:t>
      </w:r>
      <w:proofErr w:type="spellEnd"/>
      <w:r w:rsidRPr="003E312D">
        <w:rPr>
          <w:rFonts w:ascii="Times New Roman" w:eastAsia="Calibri" w:hAnsi="Times New Roman" w:cs="Times New Roman"/>
          <w:bCs/>
          <w:sz w:val="24"/>
          <w:szCs w:val="24"/>
        </w:rPr>
        <w:t xml:space="preserve">" αναφέρεται σε καινοτομίες του χρηματοπιστωτικού τομέα που περιλαμβάνουν επιχειρηματικά μοντέλα με δυνατότητα τεχνολογίας που μπορούν να διευκολύνουν την </w:t>
      </w:r>
      <w:proofErr w:type="spellStart"/>
      <w:r w:rsidRPr="003E312D">
        <w:rPr>
          <w:rFonts w:ascii="Times New Roman" w:eastAsia="Calibri" w:hAnsi="Times New Roman" w:cs="Times New Roman"/>
          <w:bCs/>
          <w:sz w:val="24"/>
          <w:szCs w:val="24"/>
        </w:rPr>
        <w:t>αποδιαμεσολάβηση</w:t>
      </w:r>
      <w:proofErr w:type="spellEnd"/>
      <w:r w:rsidRPr="003E312D">
        <w:rPr>
          <w:rFonts w:ascii="Times New Roman" w:eastAsia="Calibri" w:hAnsi="Times New Roman" w:cs="Times New Roman"/>
          <w:bCs/>
          <w:sz w:val="24"/>
          <w:szCs w:val="24"/>
        </w:rPr>
        <w:t>, να φέρουν επανάσταση στον τρόπο με τον οποίο οι υπάρχουσες εταιρείες δημιουργούν και παραδίδουν προϊόντα και υπηρεσίες, αντιμετωπίζουν το απόρρητο, τις κανονιστικές</w:t>
      </w:r>
      <w:r w:rsidR="004D0E26">
        <w:rPr>
          <w:rFonts w:ascii="Times New Roman" w:eastAsia="Calibri" w:hAnsi="Times New Roman" w:cs="Times New Roman"/>
          <w:bCs/>
          <w:sz w:val="24"/>
          <w:szCs w:val="24"/>
        </w:rPr>
        <w:t>/ρυθμιστικές</w:t>
      </w:r>
      <w:r w:rsidRPr="003E312D">
        <w:rPr>
          <w:rFonts w:ascii="Times New Roman" w:eastAsia="Calibri" w:hAnsi="Times New Roman" w:cs="Times New Roman"/>
          <w:bCs/>
          <w:sz w:val="24"/>
          <w:szCs w:val="24"/>
        </w:rPr>
        <w:t xml:space="preserve"> προκλήσεις, παρέχο</w:t>
      </w:r>
      <w:r w:rsidR="004D0E26">
        <w:rPr>
          <w:rFonts w:ascii="Times New Roman" w:eastAsia="Calibri" w:hAnsi="Times New Roman" w:cs="Times New Roman"/>
          <w:bCs/>
          <w:sz w:val="24"/>
          <w:szCs w:val="24"/>
        </w:rPr>
        <w:t>ντας</w:t>
      </w:r>
      <w:r w:rsidRPr="003E312D">
        <w:rPr>
          <w:rFonts w:ascii="Times New Roman" w:eastAsia="Calibri" w:hAnsi="Times New Roman" w:cs="Times New Roman"/>
          <w:bCs/>
          <w:sz w:val="24"/>
          <w:szCs w:val="24"/>
        </w:rPr>
        <w:t xml:space="preserve"> νέες </w:t>
      </w:r>
      <w:r w:rsidR="004D0E26">
        <w:rPr>
          <w:rFonts w:ascii="Times New Roman" w:eastAsia="Calibri" w:hAnsi="Times New Roman" w:cs="Times New Roman"/>
          <w:bCs/>
          <w:sz w:val="24"/>
          <w:szCs w:val="24"/>
        </w:rPr>
        <w:t>οδούς</w:t>
      </w:r>
      <w:r w:rsidRPr="003E312D">
        <w:rPr>
          <w:rFonts w:ascii="Times New Roman" w:eastAsia="Calibri" w:hAnsi="Times New Roman" w:cs="Times New Roman"/>
          <w:bCs/>
          <w:sz w:val="24"/>
          <w:szCs w:val="24"/>
        </w:rPr>
        <w:t xml:space="preserve"> για την επιχειρηματικότητα και δημιουργ</w:t>
      </w:r>
      <w:r w:rsidR="004D0E26">
        <w:rPr>
          <w:rFonts w:ascii="Times New Roman" w:eastAsia="Calibri" w:hAnsi="Times New Roman" w:cs="Times New Roman"/>
          <w:bCs/>
          <w:sz w:val="24"/>
          <w:szCs w:val="24"/>
        </w:rPr>
        <w:t>ώντας</w:t>
      </w:r>
      <w:r w:rsidRPr="003E312D">
        <w:rPr>
          <w:rFonts w:ascii="Times New Roman" w:eastAsia="Calibri" w:hAnsi="Times New Roman" w:cs="Times New Roman"/>
          <w:bCs/>
          <w:sz w:val="24"/>
          <w:szCs w:val="24"/>
        </w:rPr>
        <w:t xml:space="preserve"> ευκαιρίες για παγκόσμια ανάπτυξη.</w:t>
      </w:r>
      <w:r w:rsidR="0008445D">
        <w:rPr>
          <w:rFonts w:ascii="Times New Roman" w:eastAsia="Calibri" w:hAnsi="Times New Roman" w:cs="Times New Roman"/>
          <w:bCs/>
          <w:sz w:val="24"/>
          <w:szCs w:val="24"/>
        </w:rPr>
        <w:t xml:space="preserve"> </w:t>
      </w:r>
    </w:p>
    <w:p w14:paraId="0D2EEC19" w14:textId="44905749" w:rsidR="00BB5FAB" w:rsidRPr="00BB5FAB" w:rsidRDefault="00313F8B" w:rsidP="00BB5FAB">
      <w:pPr>
        <w:jc w:val="both"/>
        <w:rPr>
          <w:rFonts w:ascii="Times New Roman" w:eastAsia="Calibri" w:hAnsi="Times New Roman" w:cs="Times New Roman"/>
          <w:bCs/>
          <w:sz w:val="24"/>
          <w:szCs w:val="24"/>
        </w:rPr>
      </w:pPr>
      <w:r w:rsidRPr="00313F8B">
        <w:rPr>
          <w:rFonts w:ascii="Times New Roman" w:eastAsia="Calibri" w:hAnsi="Times New Roman" w:cs="Times New Roman"/>
          <w:bCs/>
          <w:sz w:val="24"/>
          <w:szCs w:val="24"/>
        </w:rPr>
        <w:t>Η χρηματοοικονομική τεχνολογία</w:t>
      </w:r>
      <w:r w:rsidR="00052F8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proofErr w:type="spellStart"/>
      <w:r w:rsidRPr="00313F8B">
        <w:rPr>
          <w:rFonts w:ascii="Times New Roman" w:eastAsia="Calibri" w:hAnsi="Times New Roman" w:cs="Times New Roman"/>
          <w:bCs/>
          <w:sz w:val="24"/>
          <w:szCs w:val="24"/>
        </w:rPr>
        <w:t>Financial</w:t>
      </w:r>
      <w:proofErr w:type="spellEnd"/>
      <w:r w:rsidRPr="00313F8B">
        <w:rPr>
          <w:rFonts w:ascii="Times New Roman" w:eastAsia="Calibri" w:hAnsi="Times New Roman" w:cs="Times New Roman"/>
          <w:bCs/>
          <w:sz w:val="24"/>
          <w:szCs w:val="24"/>
        </w:rPr>
        <w:t xml:space="preserve"> </w:t>
      </w:r>
      <w:proofErr w:type="spellStart"/>
      <w:r w:rsidRPr="00313F8B">
        <w:rPr>
          <w:rFonts w:ascii="Times New Roman" w:eastAsia="Calibri" w:hAnsi="Times New Roman" w:cs="Times New Roman"/>
          <w:bCs/>
          <w:sz w:val="24"/>
          <w:szCs w:val="24"/>
        </w:rPr>
        <w:t>technology</w:t>
      </w:r>
      <w:proofErr w:type="spellEnd"/>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Fin</w:t>
      </w:r>
      <w:r w:rsidRPr="00313F8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Tech</w:t>
      </w:r>
      <w:r w:rsidRPr="00313F8B">
        <w:rPr>
          <w:rFonts w:ascii="Times New Roman" w:eastAsia="Calibri" w:hAnsi="Times New Roman" w:cs="Times New Roman"/>
          <w:bCs/>
          <w:sz w:val="24"/>
          <w:szCs w:val="24"/>
        </w:rPr>
        <w:t xml:space="preserve">) είναι ένας αναδυόμενος τομέας που καινοτομεί γρήγορα, όπου υπάρχουν ανησυχίες για το τι θα σημαίνει αυτό για το μέλλον </w:t>
      </w:r>
      <w:r>
        <w:rPr>
          <w:rFonts w:ascii="Times New Roman" w:eastAsia="Calibri" w:hAnsi="Times New Roman" w:cs="Times New Roman"/>
          <w:bCs/>
          <w:sz w:val="24"/>
          <w:szCs w:val="24"/>
        </w:rPr>
        <w:t>στις συναλλαγές</w:t>
      </w:r>
      <w:r w:rsidRPr="00313F8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στις</w:t>
      </w:r>
      <w:r w:rsidRPr="00313F8B">
        <w:rPr>
          <w:rFonts w:ascii="Times New Roman" w:eastAsia="Calibri" w:hAnsi="Times New Roman" w:cs="Times New Roman"/>
          <w:bCs/>
          <w:sz w:val="24"/>
          <w:szCs w:val="24"/>
        </w:rPr>
        <w:t xml:space="preserve"> αγορ</w:t>
      </w:r>
      <w:r>
        <w:rPr>
          <w:rFonts w:ascii="Times New Roman" w:eastAsia="Calibri" w:hAnsi="Times New Roman" w:cs="Times New Roman"/>
          <w:bCs/>
          <w:sz w:val="24"/>
          <w:szCs w:val="24"/>
        </w:rPr>
        <w:t xml:space="preserve">ές </w:t>
      </w:r>
      <w:r w:rsidRPr="00313F8B">
        <w:rPr>
          <w:rFonts w:ascii="Times New Roman" w:eastAsia="Calibri" w:hAnsi="Times New Roman" w:cs="Times New Roman"/>
          <w:bCs/>
          <w:sz w:val="24"/>
          <w:szCs w:val="24"/>
        </w:rPr>
        <w:t>και τ</w:t>
      </w:r>
      <w:r>
        <w:rPr>
          <w:rFonts w:ascii="Times New Roman" w:eastAsia="Calibri" w:hAnsi="Times New Roman" w:cs="Times New Roman"/>
          <w:bCs/>
          <w:sz w:val="24"/>
          <w:szCs w:val="24"/>
        </w:rPr>
        <w:t>ις</w:t>
      </w:r>
      <w:r w:rsidRPr="00313F8B">
        <w:rPr>
          <w:rFonts w:ascii="Times New Roman" w:eastAsia="Calibri" w:hAnsi="Times New Roman" w:cs="Times New Roman"/>
          <w:bCs/>
          <w:sz w:val="24"/>
          <w:szCs w:val="24"/>
        </w:rPr>
        <w:t xml:space="preserve"> τρ</w:t>
      </w:r>
      <w:r>
        <w:rPr>
          <w:rFonts w:ascii="Times New Roman" w:eastAsia="Calibri" w:hAnsi="Times New Roman" w:cs="Times New Roman"/>
          <w:bCs/>
          <w:sz w:val="24"/>
          <w:szCs w:val="24"/>
        </w:rPr>
        <w:t>άπεζες</w:t>
      </w:r>
      <w:r w:rsidRPr="00313F8B">
        <w:rPr>
          <w:rFonts w:ascii="Times New Roman" w:eastAsia="Calibri" w:hAnsi="Times New Roman" w:cs="Times New Roman"/>
          <w:bCs/>
          <w:sz w:val="24"/>
          <w:szCs w:val="24"/>
        </w:rPr>
        <w:t>.</w:t>
      </w:r>
      <w:r w:rsidR="00BB5FAB">
        <w:rPr>
          <w:rFonts w:ascii="Times New Roman" w:eastAsia="Calibri" w:hAnsi="Times New Roman" w:cs="Times New Roman"/>
          <w:bCs/>
          <w:sz w:val="24"/>
          <w:szCs w:val="24"/>
        </w:rPr>
        <w:t xml:space="preserve"> Στην </w:t>
      </w:r>
      <w:r w:rsidR="00BB5FAB" w:rsidRPr="00313F8B">
        <w:rPr>
          <w:rFonts w:ascii="Times New Roman" w:eastAsia="Calibri" w:hAnsi="Times New Roman" w:cs="Times New Roman"/>
          <w:bCs/>
          <w:sz w:val="24"/>
          <w:szCs w:val="24"/>
        </w:rPr>
        <w:t>χρηματοοικονομική τεχνολογία</w:t>
      </w:r>
      <w:r w:rsidR="00BB5FAB">
        <w:rPr>
          <w:rFonts w:ascii="Times New Roman" w:eastAsia="Calibri" w:hAnsi="Times New Roman" w:cs="Times New Roman"/>
          <w:bCs/>
          <w:sz w:val="24"/>
          <w:szCs w:val="24"/>
        </w:rPr>
        <w:t xml:space="preserve"> (</w:t>
      </w:r>
      <w:r w:rsidR="00BB5FAB">
        <w:rPr>
          <w:rFonts w:ascii="Times New Roman" w:eastAsia="Calibri" w:hAnsi="Times New Roman" w:cs="Times New Roman"/>
          <w:bCs/>
          <w:sz w:val="24"/>
          <w:szCs w:val="24"/>
          <w:lang w:val="en-US"/>
        </w:rPr>
        <w:t>Fin</w:t>
      </w:r>
      <w:r w:rsidR="00BB5FAB" w:rsidRPr="00313F8B">
        <w:rPr>
          <w:rFonts w:ascii="Times New Roman" w:eastAsia="Calibri" w:hAnsi="Times New Roman" w:cs="Times New Roman"/>
          <w:bCs/>
          <w:sz w:val="24"/>
          <w:szCs w:val="24"/>
        </w:rPr>
        <w:t xml:space="preserve"> </w:t>
      </w:r>
      <w:r w:rsidR="00BB5FAB">
        <w:rPr>
          <w:rFonts w:ascii="Times New Roman" w:eastAsia="Calibri" w:hAnsi="Times New Roman" w:cs="Times New Roman"/>
          <w:bCs/>
          <w:sz w:val="24"/>
          <w:szCs w:val="24"/>
          <w:lang w:val="en-US"/>
        </w:rPr>
        <w:t>Tech</w:t>
      </w:r>
      <w:r w:rsidR="00BB5FAB" w:rsidRPr="00313F8B">
        <w:rPr>
          <w:rFonts w:ascii="Times New Roman" w:eastAsia="Calibri" w:hAnsi="Times New Roman" w:cs="Times New Roman"/>
          <w:bCs/>
          <w:sz w:val="24"/>
          <w:szCs w:val="24"/>
        </w:rPr>
        <w:t xml:space="preserve">) </w:t>
      </w:r>
      <w:r w:rsidR="00BB5FAB">
        <w:rPr>
          <w:rFonts w:ascii="Times New Roman" w:eastAsia="Calibri" w:hAnsi="Times New Roman" w:cs="Times New Roman"/>
          <w:bCs/>
          <w:sz w:val="24"/>
          <w:szCs w:val="24"/>
        </w:rPr>
        <w:t>εντάσσονται οι α</w:t>
      </w:r>
      <w:r w:rsidR="00BB5FAB" w:rsidRPr="00BB5FAB">
        <w:rPr>
          <w:rFonts w:ascii="Times New Roman" w:eastAsia="Calibri" w:hAnsi="Times New Roman" w:cs="Times New Roman"/>
          <w:bCs/>
          <w:sz w:val="24"/>
          <w:szCs w:val="24"/>
        </w:rPr>
        <w:t>υτοματοποιημένοι σύμβουλοι επενδύσεων (</w:t>
      </w:r>
      <w:proofErr w:type="spellStart"/>
      <w:r w:rsidR="00BB5FAB" w:rsidRPr="00BB5FAB">
        <w:rPr>
          <w:rFonts w:ascii="Times New Roman" w:eastAsia="Calibri" w:hAnsi="Times New Roman" w:cs="Times New Roman"/>
          <w:bCs/>
          <w:sz w:val="24"/>
          <w:szCs w:val="24"/>
        </w:rPr>
        <w:t>robo-advisors</w:t>
      </w:r>
      <w:proofErr w:type="spellEnd"/>
      <w:r w:rsidR="00BB5FAB" w:rsidRPr="00BB5FAB">
        <w:rPr>
          <w:rFonts w:ascii="Times New Roman" w:eastAsia="Calibri" w:hAnsi="Times New Roman" w:cs="Times New Roman"/>
          <w:bCs/>
          <w:sz w:val="24"/>
          <w:szCs w:val="24"/>
        </w:rPr>
        <w:t xml:space="preserve">), </w:t>
      </w:r>
      <w:r w:rsidR="00BB5FAB">
        <w:rPr>
          <w:rFonts w:ascii="Times New Roman" w:eastAsia="Calibri" w:hAnsi="Times New Roman" w:cs="Times New Roman"/>
          <w:bCs/>
          <w:sz w:val="24"/>
          <w:szCs w:val="24"/>
        </w:rPr>
        <w:t xml:space="preserve">η </w:t>
      </w:r>
      <w:r w:rsidR="00BB5FAB" w:rsidRPr="00BB5FAB">
        <w:rPr>
          <w:rFonts w:ascii="Times New Roman" w:eastAsia="Calibri" w:hAnsi="Times New Roman" w:cs="Times New Roman"/>
          <w:bCs/>
          <w:sz w:val="24"/>
          <w:szCs w:val="24"/>
        </w:rPr>
        <w:t>ασφαλιστική τεχνολογία</w:t>
      </w:r>
      <w:r w:rsidR="00BB5FAB">
        <w:rPr>
          <w:rFonts w:ascii="Times New Roman" w:eastAsia="Calibri" w:hAnsi="Times New Roman" w:cs="Times New Roman"/>
          <w:bCs/>
          <w:sz w:val="24"/>
          <w:szCs w:val="24"/>
        </w:rPr>
        <w:t xml:space="preserve"> </w:t>
      </w:r>
      <w:r w:rsidR="00BB5FAB" w:rsidRPr="00BB5FAB">
        <w:rPr>
          <w:rFonts w:ascii="Times New Roman" w:eastAsia="Calibri" w:hAnsi="Times New Roman" w:cs="Times New Roman"/>
          <w:bCs/>
          <w:sz w:val="24"/>
          <w:szCs w:val="24"/>
        </w:rPr>
        <w:t>(</w:t>
      </w:r>
      <w:proofErr w:type="spellStart"/>
      <w:r w:rsidR="00BB5FAB" w:rsidRPr="00BB5FAB">
        <w:rPr>
          <w:rFonts w:ascii="Times New Roman" w:eastAsia="Calibri" w:hAnsi="Times New Roman" w:cs="Times New Roman"/>
          <w:bCs/>
          <w:sz w:val="24"/>
          <w:szCs w:val="24"/>
        </w:rPr>
        <w:t>InsurTech</w:t>
      </w:r>
      <w:proofErr w:type="spellEnd"/>
      <w:r w:rsidR="00BB5FAB" w:rsidRPr="00BB5FAB">
        <w:rPr>
          <w:rFonts w:ascii="Times New Roman" w:eastAsia="Calibri" w:hAnsi="Times New Roman" w:cs="Times New Roman"/>
          <w:bCs/>
          <w:sz w:val="24"/>
          <w:szCs w:val="24"/>
        </w:rPr>
        <w:t>), κανονιστική τεχνολογία (</w:t>
      </w:r>
      <w:proofErr w:type="spellStart"/>
      <w:r w:rsidR="00BB5FAB" w:rsidRPr="00BB5FAB">
        <w:rPr>
          <w:rFonts w:ascii="Times New Roman" w:eastAsia="Calibri" w:hAnsi="Times New Roman" w:cs="Times New Roman"/>
          <w:bCs/>
          <w:sz w:val="24"/>
          <w:szCs w:val="24"/>
        </w:rPr>
        <w:t>RegTech</w:t>
      </w:r>
      <w:proofErr w:type="spellEnd"/>
      <w:r w:rsidR="00BB5FAB" w:rsidRPr="00BB5FAB">
        <w:rPr>
          <w:rFonts w:ascii="Times New Roman" w:eastAsia="Calibri" w:hAnsi="Times New Roman" w:cs="Times New Roman"/>
          <w:bCs/>
          <w:sz w:val="24"/>
          <w:szCs w:val="24"/>
        </w:rPr>
        <w:t>)</w:t>
      </w:r>
      <w:r w:rsidR="00BB5FAB">
        <w:rPr>
          <w:rFonts w:ascii="Times New Roman" w:eastAsia="Calibri" w:hAnsi="Times New Roman" w:cs="Times New Roman"/>
          <w:bCs/>
          <w:sz w:val="24"/>
          <w:szCs w:val="24"/>
        </w:rPr>
        <w:t xml:space="preserve"> </w:t>
      </w:r>
      <w:r w:rsidR="00BB5FAB" w:rsidRPr="00BB5FAB">
        <w:rPr>
          <w:rFonts w:ascii="Times New Roman" w:eastAsia="Calibri" w:hAnsi="Times New Roman" w:cs="Times New Roman"/>
          <w:bCs/>
          <w:sz w:val="24"/>
          <w:szCs w:val="24"/>
        </w:rPr>
        <w:t xml:space="preserve">στον τομέα του </w:t>
      </w:r>
      <w:proofErr w:type="spellStart"/>
      <w:r w:rsidR="00BB5FAB" w:rsidRPr="00BB5FAB">
        <w:rPr>
          <w:rFonts w:ascii="Times New Roman" w:eastAsia="Calibri" w:hAnsi="Times New Roman" w:cs="Times New Roman"/>
          <w:bCs/>
          <w:sz w:val="24"/>
          <w:szCs w:val="24"/>
        </w:rPr>
        <w:t>Environmental</w:t>
      </w:r>
      <w:proofErr w:type="spellEnd"/>
      <w:r w:rsidR="00BB5FAB" w:rsidRPr="00BB5FAB">
        <w:rPr>
          <w:rFonts w:ascii="Times New Roman" w:eastAsia="Calibri" w:hAnsi="Times New Roman" w:cs="Times New Roman"/>
          <w:bCs/>
          <w:sz w:val="24"/>
          <w:szCs w:val="24"/>
        </w:rPr>
        <w:t xml:space="preserve">, Social and </w:t>
      </w:r>
      <w:proofErr w:type="spellStart"/>
      <w:r w:rsidR="00BB5FAB" w:rsidRPr="00BB5FAB">
        <w:rPr>
          <w:rFonts w:ascii="Times New Roman" w:eastAsia="Calibri" w:hAnsi="Times New Roman" w:cs="Times New Roman"/>
          <w:bCs/>
          <w:sz w:val="24"/>
          <w:szCs w:val="24"/>
        </w:rPr>
        <w:t>Governance</w:t>
      </w:r>
      <w:proofErr w:type="spellEnd"/>
      <w:r w:rsidR="00BB5FAB" w:rsidRPr="00BB5FAB">
        <w:rPr>
          <w:rFonts w:ascii="Times New Roman" w:eastAsia="Calibri" w:hAnsi="Times New Roman" w:cs="Times New Roman"/>
          <w:bCs/>
          <w:sz w:val="24"/>
          <w:szCs w:val="24"/>
        </w:rPr>
        <w:t xml:space="preserve"> (ESG) μέσα από την αξιολόγηση δεικτών απόδοσης</w:t>
      </w:r>
      <w:r w:rsidR="002940C9">
        <w:rPr>
          <w:rFonts w:ascii="Times New Roman" w:eastAsia="Calibri" w:hAnsi="Times New Roman" w:cs="Times New Roman"/>
          <w:bCs/>
          <w:sz w:val="24"/>
          <w:szCs w:val="24"/>
        </w:rPr>
        <w:t>, οι εκπομπές άνθρακα</w:t>
      </w:r>
      <w:r w:rsidR="00BB5FAB" w:rsidRPr="00BB5FAB">
        <w:rPr>
          <w:rFonts w:ascii="Times New Roman" w:eastAsia="Calibri" w:hAnsi="Times New Roman" w:cs="Times New Roman"/>
          <w:bCs/>
          <w:sz w:val="24"/>
          <w:szCs w:val="24"/>
        </w:rPr>
        <w:t>.</w:t>
      </w:r>
    </w:p>
    <w:p w14:paraId="3DD5EA31" w14:textId="77777777" w:rsidR="00D37979" w:rsidRDefault="00D37979" w:rsidP="003E312D">
      <w:pPr>
        <w:jc w:val="both"/>
        <w:rPr>
          <w:rFonts w:ascii="Times New Roman" w:eastAsia="Calibri" w:hAnsi="Times New Roman" w:cs="Times New Roman"/>
          <w:bCs/>
          <w:sz w:val="24"/>
          <w:szCs w:val="24"/>
        </w:rPr>
      </w:pPr>
    </w:p>
    <w:p w14:paraId="7EE889BC" w14:textId="6761221E" w:rsidR="00D37979" w:rsidRPr="00D37979" w:rsidRDefault="00D37979" w:rsidP="003E312D">
      <w:pPr>
        <w:jc w:val="both"/>
        <w:rPr>
          <w:rFonts w:ascii="Times New Roman" w:eastAsia="Calibri" w:hAnsi="Times New Roman" w:cs="Times New Roman"/>
          <w:b/>
          <w:sz w:val="24"/>
          <w:szCs w:val="24"/>
        </w:rPr>
      </w:pPr>
      <w:r w:rsidRPr="00D37979">
        <w:rPr>
          <w:rFonts w:ascii="Times New Roman" w:eastAsia="Calibri" w:hAnsi="Times New Roman" w:cs="Times New Roman"/>
          <w:b/>
          <w:sz w:val="24"/>
          <w:szCs w:val="24"/>
        </w:rPr>
        <w:t>Το μάθημα εξετάζει τον τρόπο με τον οποίο η τεχνολογία επηρεάζει τη μέτρηση, την αξιολόγηση και τη χρηματοδότηση των βιώσιμων επενδύσεων</w:t>
      </w:r>
      <w:r>
        <w:rPr>
          <w:rFonts w:ascii="Times New Roman" w:eastAsia="Calibri" w:hAnsi="Times New Roman" w:cs="Times New Roman"/>
          <w:b/>
          <w:sz w:val="24"/>
          <w:szCs w:val="24"/>
        </w:rPr>
        <w:t xml:space="preserve">. </w:t>
      </w:r>
    </w:p>
    <w:p w14:paraId="1B58EFA6" w14:textId="77777777" w:rsidR="00D37979" w:rsidRDefault="00D37979" w:rsidP="003E312D">
      <w:pPr>
        <w:jc w:val="both"/>
        <w:rPr>
          <w:rFonts w:ascii="Times New Roman" w:eastAsia="Calibri" w:hAnsi="Times New Roman" w:cs="Times New Roman"/>
          <w:bCs/>
          <w:sz w:val="24"/>
          <w:szCs w:val="24"/>
        </w:rPr>
      </w:pPr>
    </w:p>
    <w:p w14:paraId="2B29C2EE" w14:textId="01452ACD" w:rsidR="00D37979" w:rsidRDefault="00D37979" w:rsidP="003E312D">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Το μάθημα </w:t>
      </w:r>
      <w:r w:rsidRPr="00D37979">
        <w:rPr>
          <w:rFonts w:ascii="Times New Roman" w:eastAsia="Calibri" w:hAnsi="Times New Roman" w:cs="Times New Roman"/>
          <w:bCs/>
          <w:sz w:val="24"/>
          <w:szCs w:val="24"/>
        </w:rPr>
        <w:t xml:space="preserve">οργανώνεται </w:t>
      </w:r>
      <w:r>
        <w:rPr>
          <w:rFonts w:ascii="Times New Roman" w:eastAsia="Calibri" w:hAnsi="Times New Roman" w:cs="Times New Roman"/>
          <w:bCs/>
          <w:sz w:val="24"/>
          <w:szCs w:val="24"/>
        </w:rPr>
        <w:t xml:space="preserve">γύρω από </w:t>
      </w:r>
      <w:r w:rsidRPr="00D37979">
        <w:rPr>
          <w:rFonts w:ascii="Times New Roman" w:eastAsia="Calibri" w:hAnsi="Times New Roman" w:cs="Times New Roman"/>
          <w:b/>
          <w:sz w:val="24"/>
          <w:szCs w:val="24"/>
        </w:rPr>
        <w:t>τρεις άξονες</w:t>
      </w:r>
      <w:r w:rsidRPr="00D37979">
        <w:rPr>
          <w:rFonts w:ascii="Times New Roman" w:eastAsia="Calibri" w:hAnsi="Times New Roman" w:cs="Times New Roman"/>
          <w:bCs/>
          <w:sz w:val="24"/>
          <w:szCs w:val="24"/>
        </w:rPr>
        <w:t xml:space="preserve">: </w:t>
      </w:r>
    </w:p>
    <w:p w14:paraId="2C082DE1" w14:textId="5E6965F8" w:rsidR="00D37979" w:rsidRPr="00D37979" w:rsidRDefault="00D37979" w:rsidP="00D37979">
      <w:pPr>
        <w:pStyle w:val="a5"/>
        <w:numPr>
          <w:ilvl w:val="0"/>
          <w:numId w:val="2"/>
        </w:numPr>
        <w:jc w:val="both"/>
        <w:rPr>
          <w:rFonts w:ascii="Times New Roman" w:eastAsia="Calibri" w:hAnsi="Times New Roman" w:cs="Times New Roman"/>
          <w:bCs/>
          <w:sz w:val="24"/>
          <w:szCs w:val="24"/>
        </w:rPr>
      </w:pPr>
      <w:r w:rsidRPr="00320718">
        <w:rPr>
          <w:rFonts w:ascii="Times New Roman" w:eastAsia="Calibri" w:hAnsi="Times New Roman" w:cs="Times New Roman"/>
          <w:b/>
          <w:sz w:val="24"/>
          <w:szCs w:val="24"/>
        </w:rPr>
        <w:t>βιώσιμα χρηματοδοτικά προϊόντα και αγορές</w:t>
      </w:r>
      <w:r w:rsidRPr="00D37979">
        <w:rPr>
          <w:rFonts w:ascii="Times New Roman" w:eastAsia="Calibri" w:hAnsi="Times New Roman" w:cs="Times New Roman"/>
          <w:bCs/>
          <w:sz w:val="24"/>
          <w:szCs w:val="24"/>
        </w:rPr>
        <w:t xml:space="preserve">, όπως πράσινα και </w:t>
      </w:r>
      <w:proofErr w:type="spellStart"/>
      <w:r w:rsidRPr="00D37979">
        <w:rPr>
          <w:rFonts w:ascii="Times New Roman" w:eastAsia="Calibri" w:hAnsi="Times New Roman" w:cs="Times New Roman"/>
          <w:bCs/>
          <w:sz w:val="24"/>
          <w:szCs w:val="24"/>
        </w:rPr>
        <w:t>sustainability-linked</w:t>
      </w:r>
      <w:proofErr w:type="spellEnd"/>
      <w:r w:rsidRPr="00D37979">
        <w:rPr>
          <w:rFonts w:ascii="Times New Roman" w:eastAsia="Calibri" w:hAnsi="Times New Roman" w:cs="Times New Roman"/>
          <w:bCs/>
          <w:sz w:val="24"/>
          <w:szCs w:val="24"/>
        </w:rPr>
        <w:t xml:space="preserve"> ομόλογα και δάνεια, SFDR, </w:t>
      </w:r>
      <w:proofErr w:type="spellStart"/>
      <w:r w:rsidRPr="00D37979">
        <w:rPr>
          <w:rFonts w:ascii="Times New Roman" w:eastAsia="Calibri" w:hAnsi="Times New Roman" w:cs="Times New Roman"/>
          <w:bCs/>
          <w:sz w:val="24"/>
          <w:szCs w:val="24"/>
        </w:rPr>
        <w:t>greenium</w:t>
      </w:r>
      <w:proofErr w:type="spellEnd"/>
      <w:r w:rsidRPr="00D37979">
        <w:rPr>
          <w:rFonts w:ascii="Times New Roman" w:eastAsia="Calibri" w:hAnsi="Times New Roman" w:cs="Times New Roman"/>
          <w:bCs/>
          <w:sz w:val="24"/>
          <w:szCs w:val="24"/>
        </w:rPr>
        <w:t xml:space="preserve"> και χρηματοδότηση της ενεργειακής μετάβασης</w:t>
      </w:r>
      <w:r w:rsidR="00320718">
        <w:rPr>
          <w:rFonts w:ascii="Times New Roman" w:eastAsia="Calibri" w:hAnsi="Times New Roman" w:cs="Times New Roman"/>
          <w:bCs/>
          <w:sz w:val="24"/>
          <w:szCs w:val="24"/>
        </w:rPr>
        <w:t>,</w:t>
      </w:r>
    </w:p>
    <w:p w14:paraId="1798A8BE" w14:textId="3DF75673" w:rsidR="00D37979" w:rsidRDefault="00D37979" w:rsidP="00D37979">
      <w:pPr>
        <w:pStyle w:val="a5"/>
        <w:numPr>
          <w:ilvl w:val="0"/>
          <w:numId w:val="2"/>
        </w:numPr>
        <w:jc w:val="both"/>
        <w:rPr>
          <w:rFonts w:ascii="Times New Roman" w:eastAsia="Calibri" w:hAnsi="Times New Roman" w:cs="Times New Roman"/>
          <w:bCs/>
          <w:sz w:val="24"/>
          <w:szCs w:val="24"/>
        </w:rPr>
      </w:pPr>
      <w:r w:rsidRPr="00D37979">
        <w:rPr>
          <w:rFonts w:ascii="Times New Roman" w:eastAsia="Calibri" w:hAnsi="Times New Roman" w:cs="Times New Roman"/>
          <w:b/>
          <w:sz w:val="24"/>
          <w:szCs w:val="24"/>
        </w:rPr>
        <w:t>τεχνολογία και δεδομένα ESG</w:t>
      </w:r>
      <w:r w:rsidRPr="00D37979">
        <w:rPr>
          <w:rFonts w:ascii="Times New Roman" w:eastAsia="Calibri" w:hAnsi="Times New Roman" w:cs="Times New Roman"/>
          <w:bCs/>
          <w:sz w:val="24"/>
          <w:szCs w:val="24"/>
        </w:rPr>
        <w:t xml:space="preserve">, με έμφαση σε </w:t>
      </w:r>
      <w:proofErr w:type="spellStart"/>
      <w:r w:rsidRPr="00D37979">
        <w:rPr>
          <w:rFonts w:ascii="Times New Roman" w:eastAsia="Calibri" w:hAnsi="Times New Roman" w:cs="Times New Roman"/>
          <w:bCs/>
          <w:sz w:val="24"/>
          <w:szCs w:val="24"/>
        </w:rPr>
        <w:t>RegTech</w:t>
      </w:r>
      <w:proofErr w:type="spellEnd"/>
      <w:r w:rsidRPr="00D37979">
        <w:rPr>
          <w:rFonts w:ascii="Times New Roman" w:eastAsia="Calibri" w:hAnsi="Times New Roman" w:cs="Times New Roman"/>
          <w:bCs/>
          <w:sz w:val="24"/>
          <w:szCs w:val="24"/>
        </w:rPr>
        <w:t xml:space="preserve">, τεχνητή νοημοσύνη, κλιματικό κίνδυνο και </w:t>
      </w:r>
      <w:proofErr w:type="spellStart"/>
      <w:r w:rsidRPr="00D37979">
        <w:rPr>
          <w:rFonts w:ascii="Times New Roman" w:eastAsia="Calibri" w:hAnsi="Times New Roman" w:cs="Times New Roman"/>
          <w:bCs/>
          <w:sz w:val="24"/>
          <w:szCs w:val="24"/>
        </w:rPr>
        <w:t>tokenisation</w:t>
      </w:r>
      <w:proofErr w:type="spellEnd"/>
    </w:p>
    <w:p w14:paraId="2A32B4E1" w14:textId="568E359F" w:rsidR="00A123DA" w:rsidRPr="00D37979" w:rsidRDefault="00D37979" w:rsidP="00D37979">
      <w:pPr>
        <w:pStyle w:val="a5"/>
        <w:numPr>
          <w:ilvl w:val="0"/>
          <w:numId w:val="2"/>
        </w:numPr>
        <w:jc w:val="both"/>
        <w:rPr>
          <w:rFonts w:ascii="Times New Roman" w:eastAsia="Calibri" w:hAnsi="Times New Roman" w:cs="Times New Roman"/>
          <w:bCs/>
          <w:sz w:val="24"/>
          <w:szCs w:val="24"/>
        </w:rPr>
      </w:pPr>
      <w:r w:rsidRPr="00320718">
        <w:rPr>
          <w:rFonts w:ascii="Times New Roman" w:eastAsia="Calibri" w:hAnsi="Times New Roman" w:cs="Times New Roman"/>
          <w:b/>
          <w:sz w:val="24"/>
          <w:szCs w:val="24"/>
        </w:rPr>
        <w:t>μέτρηση και αξιολόγηση ESG</w:t>
      </w:r>
      <w:r w:rsidRPr="00D37979">
        <w:rPr>
          <w:rFonts w:ascii="Times New Roman" w:eastAsia="Calibri" w:hAnsi="Times New Roman" w:cs="Times New Roman"/>
          <w:bCs/>
          <w:sz w:val="24"/>
          <w:szCs w:val="24"/>
        </w:rPr>
        <w:t xml:space="preserve">, με έμφαση στα ESG </w:t>
      </w:r>
      <w:proofErr w:type="spellStart"/>
      <w:r w:rsidRPr="00D37979">
        <w:rPr>
          <w:rFonts w:ascii="Times New Roman" w:eastAsia="Calibri" w:hAnsi="Times New Roman" w:cs="Times New Roman"/>
          <w:bCs/>
          <w:sz w:val="24"/>
          <w:szCs w:val="24"/>
        </w:rPr>
        <w:t>ratings</w:t>
      </w:r>
      <w:proofErr w:type="spellEnd"/>
      <w:r w:rsidRPr="00D37979">
        <w:rPr>
          <w:rFonts w:ascii="Times New Roman" w:eastAsia="Calibri" w:hAnsi="Times New Roman" w:cs="Times New Roman"/>
          <w:bCs/>
          <w:sz w:val="24"/>
          <w:szCs w:val="24"/>
        </w:rPr>
        <w:t>, τους δείκτες βιωσιμότητας και το ευρωπαϊκό ρυθμιστικό πλαίσιο.</w:t>
      </w:r>
    </w:p>
    <w:p w14:paraId="0998A807" w14:textId="77777777" w:rsidR="0073100A" w:rsidRDefault="0073100A" w:rsidP="003626C0">
      <w:pPr>
        <w:jc w:val="both"/>
        <w:rPr>
          <w:rFonts w:ascii="Times New Roman" w:eastAsia="Calibri" w:hAnsi="Times New Roman" w:cs="Times New Roman"/>
          <w:bCs/>
          <w:color w:val="4472C4" w:themeColor="accent1"/>
          <w:sz w:val="24"/>
          <w:szCs w:val="24"/>
        </w:rPr>
      </w:pPr>
    </w:p>
    <w:p w14:paraId="0D2D838C" w14:textId="0D4E22C5" w:rsidR="00014532" w:rsidRPr="0073100A" w:rsidRDefault="009B4343" w:rsidP="003626C0">
      <w:pPr>
        <w:jc w:val="both"/>
        <w:rPr>
          <w:rFonts w:ascii="Times New Roman" w:eastAsia="Calibri" w:hAnsi="Times New Roman" w:cs="Times New Roman"/>
          <w:bCs/>
          <w:color w:val="002060"/>
          <w:sz w:val="28"/>
          <w:szCs w:val="28"/>
        </w:rPr>
      </w:pPr>
      <w:r w:rsidRPr="0073100A">
        <w:rPr>
          <w:rFonts w:ascii="Times New Roman" w:eastAsia="Calibri" w:hAnsi="Times New Roman" w:cs="Times New Roman"/>
          <w:bCs/>
          <w:color w:val="002060"/>
          <w:sz w:val="28"/>
          <w:szCs w:val="28"/>
        </w:rPr>
        <w:t>Επαγγελματικές προοπτικές</w:t>
      </w:r>
    </w:p>
    <w:p w14:paraId="552AD784" w14:textId="3783F6C6" w:rsidR="00320718" w:rsidRPr="002940C9" w:rsidRDefault="00320718" w:rsidP="00320718">
      <w:pPr>
        <w:spacing w:line="276" w:lineRule="auto"/>
        <w:jc w:val="both"/>
        <w:rPr>
          <w:rFonts w:ascii="Times New Roman" w:hAnsi="Times New Roman" w:cs="Times New Roman"/>
          <w:color w:val="000000" w:themeColor="text1"/>
          <w:sz w:val="24"/>
          <w:szCs w:val="24"/>
        </w:rPr>
      </w:pPr>
      <w:r w:rsidRPr="002940C9">
        <w:rPr>
          <w:rFonts w:ascii="Times New Roman" w:eastAsia="Calibri" w:hAnsi="Times New Roman" w:cs="Times New Roman"/>
          <w:color w:val="000000" w:themeColor="text1"/>
          <w:sz w:val="24"/>
          <w:szCs w:val="24"/>
        </w:rPr>
        <w:t xml:space="preserve">Το μάθημα προετοιμάζει </w:t>
      </w:r>
      <w:r w:rsidR="002940C9" w:rsidRPr="002940C9">
        <w:rPr>
          <w:rFonts w:ascii="Times New Roman" w:eastAsia="Calibri" w:hAnsi="Times New Roman" w:cs="Times New Roman"/>
          <w:color w:val="000000" w:themeColor="text1"/>
          <w:sz w:val="24"/>
          <w:szCs w:val="24"/>
        </w:rPr>
        <w:t xml:space="preserve">τους φοιτητές </w:t>
      </w:r>
      <w:r w:rsidRPr="002940C9">
        <w:rPr>
          <w:rFonts w:ascii="Times New Roman" w:eastAsia="Calibri" w:hAnsi="Times New Roman" w:cs="Times New Roman"/>
          <w:color w:val="000000" w:themeColor="text1"/>
          <w:sz w:val="24"/>
          <w:szCs w:val="24"/>
        </w:rPr>
        <w:t>για ρόλους που ζητούνται ολοένα περισσότερο μέσα στις ίδιες τις επιχειρήσεις, ανεξαρτήτως κλάδου</w:t>
      </w:r>
      <w:r w:rsidR="009B4343">
        <w:rPr>
          <w:rFonts w:ascii="Times New Roman" w:eastAsia="Calibri" w:hAnsi="Times New Roman" w:cs="Times New Roman"/>
          <w:color w:val="000000" w:themeColor="text1"/>
          <w:sz w:val="24"/>
          <w:szCs w:val="24"/>
        </w:rPr>
        <w:t xml:space="preserve"> και μεγέθους</w:t>
      </w:r>
      <w:r w:rsidRPr="002940C9">
        <w:rPr>
          <w:rFonts w:ascii="Times New Roman" w:eastAsia="Calibri" w:hAnsi="Times New Roman" w:cs="Times New Roman"/>
          <w:color w:val="000000" w:themeColor="text1"/>
          <w:sz w:val="24"/>
          <w:szCs w:val="24"/>
        </w:rPr>
        <w:t xml:space="preserve">: στέλεχος βιωσιμότητας ή ESG, σύνταξη και επιμέλεια των υποχρεωτικών πλέον Απολογισμών Βιώσιμης Ανάπτυξης (CSRD/ESRS), χρηματοοικονομική διεύθυνση που αντλεί πράσινη χρηματοδότηση και εκδίδει βιώσιμα ομόλογα, σχέσεις με επενδυτές με έμφαση στα κριτήρια ESG, και διαχείριση του κλιματικού και μεταβατικού κινδύνου. </w:t>
      </w:r>
    </w:p>
    <w:p w14:paraId="04C039EE" w14:textId="77777777" w:rsidR="00320718" w:rsidRPr="00320718" w:rsidRDefault="00320718" w:rsidP="003626C0">
      <w:pPr>
        <w:jc w:val="both"/>
        <w:rPr>
          <w:rFonts w:ascii="Times New Roman" w:eastAsia="Calibri" w:hAnsi="Times New Roman" w:cs="Times New Roman"/>
          <w:bCs/>
          <w:color w:val="EE0000"/>
          <w:sz w:val="24"/>
          <w:szCs w:val="24"/>
        </w:rPr>
      </w:pPr>
    </w:p>
    <w:p w14:paraId="2796AF28" w14:textId="3BEAE6BE" w:rsidR="00014532" w:rsidRDefault="00014532" w:rsidP="003626C0">
      <w:pPr>
        <w:jc w:val="both"/>
        <w:rPr>
          <w:rFonts w:asciiTheme="majorHAnsi" w:eastAsia="Calibri" w:hAnsiTheme="majorHAnsi" w:cstheme="majorHAnsi"/>
          <w:b/>
          <w:bCs/>
          <w:color w:val="002060"/>
          <w:sz w:val="28"/>
          <w:szCs w:val="28"/>
        </w:rPr>
      </w:pPr>
      <w:r w:rsidRPr="00D27728">
        <w:rPr>
          <w:rFonts w:asciiTheme="majorHAnsi" w:eastAsia="Calibri" w:hAnsiTheme="majorHAnsi" w:cstheme="majorHAnsi"/>
          <w:b/>
          <w:bCs/>
          <w:color w:val="002060"/>
          <w:sz w:val="28"/>
          <w:szCs w:val="28"/>
        </w:rPr>
        <w:t>Μαθησιακά αποτελέσματα</w:t>
      </w:r>
    </w:p>
    <w:p w14:paraId="7A86028C" w14:textId="77777777" w:rsidR="0031644F" w:rsidRPr="00FB77D9" w:rsidRDefault="0031644F" w:rsidP="0031644F">
      <w:pPr>
        <w:pStyle w:val="Default"/>
        <w:jc w:val="both"/>
        <w:rPr>
          <w:color w:val="auto"/>
          <w:u w:val="single"/>
          <w:lang w:val="el-GR" w:eastAsia="el-GR"/>
        </w:rPr>
      </w:pPr>
      <w:r w:rsidRPr="00FB77D9">
        <w:rPr>
          <w:u w:val="single"/>
          <w:lang w:val="el-GR"/>
        </w:rPr>
        <w:t>Μετά την επιτυχή ολοκλήρωση του μαθήματος, οι φοιτητές θα είναι σε θέση να:</w:t>
      </w:r>
    </w:p>
    <w:p w14:paraId="3DA2DFE4" w14:textId="2C73F1A4" w:rsidR="0031644F" w:rsidRDefault="0031644F" w:rsidP="003626C0">
      <w:pPr>
        <w:jc w:val="both"/>
        <w:rPr>
          <w:rFonts w:asciiTheme="majorHAnsi" w:eastAsia="Calibri" w:hAnsiTheme="majorHAnsi" w:cstheme="majorHAnsi"/>
          <w:b/>
          <w:bCs/>
          <w:color w:val="002060"/>
          <w:sz w:val="28"/>
          <w:szCs w:val="28"/>
        </w:rPr>
      </w:pPr>
    </w:p>
    <w:p w14:paraId="514F3548" w14:textId="4AD89A92" w:rsidR="0031644F" w:rsidRPr="00C24611" w:rsidRDefault="0031644F" w:rsidP="00C24611">
      <w:pPr>
        <w:pStyle w:val="a3"/>
        <w:spacing w:line="360" w:lineRule="auto"/>
        <w:ind w:left="170"/>
        <w:jc w:val="both"/>
        <w:rPr>
          <w:rFonts w:ascii="Times New Roman" w:hAnsi="Times New Roman" w:cs="Times New Roman"/>
          <w:sz w:val="24"/>
          <w:szCs w:val="24"/>
        </w:rPr>
      </w:pPr>
      <w:r w:rsidRPr="00C24611">
        <w:rPr>
          <w:rFonts w:ascii="Times New Roman" w:hAnsi="Times New Roman" w:cs="Times New Roman"/>
          <w:b/>
          <w:sz w:val="24"/>
          <w:szCs w:val="24"/>
        </w:rPr>
        <w:lastRenderedPageBreak/>
        <w:t xml:space="preserve">ΜΑ 1: </w:t>
      </w:r>
      <w:r w:rsidRPr="00C24611">
        <w:rPr>
          <w:rFonts w:ascii="Times New Roman" w:hAnsi="Times New Roman" w:cs="Times New Roman"/>
          <w:bCs/>
          <w:sz w:val="24"/>
          <w:szCs w:val="24"/>
        </w:rPr>
        <w:t xml:space="preserve">Επιδείξουν κριτική γνώση για </w:t>
      </w:r>
      <w:r w:rsidR="00C067DD" w:rsidRPr="00C067DD">
        <w:rPr>
          <w:rFonts w:ascii="Times New Roman" w:hAnsi="Times New Roman" w:cs="Times New Roman"/>
          <w:bCs/>
          <w:sz w:val="24"/>
          <w:szCs w:val="24"/>
        </w:rPr>
        <w:t>πώς η χρηματοοικονομική τεχνολογία (</w:t>
      </w:r>
      <w:proofErr w:type="spellStart"/>
      <w:r w:rsidR="00C067DD" w:rsidRPr="00C067DD">
        <w:rPr>
          <w:rFonts w:ascii="Times New Roman" w:hAnsi="Times New Roman" w:cs="Times New Roman"/>
          <w:bCs/>
          <w:sz w:val="24"/>
          <w:szCs w:val="24"/>
        </w:rPr>
        <w:t>FinTech</w:t>
      </w:r>
      <w:proofErr w:type="spellEnd"/>
      <w:r w:rsidR="00C067DD" w:rsidRPr="00C067DD">
        <w:rPr>
          <w:rFonts w:ascii="Times New Roman" w:hAnsi="Times New Roman" w:cs="Times New Roman"/>
          <w:bCs/>
          <w:sz w:val="24"/>
          <w:szCs w:val="24"/>
        </w:rPr>
        <w:t xml:space="preserve">, </w:t>
      </w:r>
      <w:proofErr w:type="spellStart"/>
      <w:r w:rsidR="00C067DD" w:rsidRPr="00C067DD">
        <w:rPr>
          <w:rFonts w:ascii="Times New Roman" w:hAnsi="Times New Roman" w:cs="Times New Roman"/>
          <w:bCs/>
          <w:sz w:val="24"/>
          <w:szCs w:val="24"/>
        </w:rPr>
        <w:t>GreenTech</w:t>
      </w:r>
      <w:proofErr w:type="spellEnd"/>
      <w:r w:rsidR="00C067DD" w:rsidRPr="00C067DD">
        <w:rPr>
          <w:rFonts w:ascii="Times New Roman" w:hAnsi="Times New Roman" w:cs="Times New Roman"/>
          <w:bCs/>
          <w:sz w:val="24"/>
          <w:szCs w:val="24"/>
        </w:rPr>
        <w:t xml:space="preserve">, </w:t>
      </w:r>
      <w:proofErr w:type="spellStart"/>
      <w:r w:rsidR="00C067DD" w:rsidRPr="00C067DD">
        <w:rPr>
          <w:rFonts w:ascii="Times New Roman" w:hAnsi="Times New Roman" w:cs="Times New Roman"/>
          <w:bCs/>
          <w:sz w:val="24"/>
          <w:szCs w:val="24"/>
        </w:rPr>
        <w:t>blockchain</w:t>
      </w:r>
      <w:proofErr w:type="spellEnd"/>
      <w:r w:rsidR="00C067DD" w:rsidRPr="00C067DD">
        <w:rPr>
          <w:rFonts w:ascii="Times New Roman" w:hAnsi="Times New Roman" w:cs="Times New Roman"/>
          <w:bCs/>
          <w:sz w:val="24"/>
          <w:szCs w:val="24"/>
        </w:rPr>
        <w:t>, τεχνητή νοημοσύνη) υποστηρίζει τη βιώσιμη χρηματοδότηση</w:t>
      </w:r>
    </w:p>
    <w:p w14:paraId="247835B6" w14:textId="0CC15DA4" w:rsidR="0031644F" w:rsidRPr="00C24611" w:rsidRDefault="0031644F" w:rsidP="00C24611">
      <w:pPr>
        <w:pStyle w:val="a3"/>
        <w:spacing w:line="360" w:lineRule="auto"/>
        <w:ind w:left="170"/>
        <w:jc w:val="both"/>
        <w:rPr>
          <w:rFonts w:ascii="Times New Roman" w:hAnsi="Times New Roman" w:cs="Times New Roman"/>
          <w:bCs/>
          <w:sz w:val="24"/>
          <w:szCs w:val="24"/>
        </w:rPr>
      </w:pPr>
      <w:r w:rsidRPr="00C24611">
        <w:rPr>
          <w:rFonts w:ascii="Times New Roman" w:hAnsi="Times New Roman" w:cs="Times New Roman"/>
          <w:b/>
          <w:sz w:val="24"/>
          <w:szCs w:val="24"/>
        </w:rPr>
        <w:t xml:space="preserve">ΜΑ </w:t>
      </w:r>
      <w:r w:rsidR="00D13E41" w:rsidRPr="00D13E41">
        <w:rPr>
          <w:rFonts w:ascii="Times New Roman" w:hAnsi="Times New Roman" w:cs="Times New Roman"/>
          <w:b/>
          <w:sz w:val="24"/>
          <w:szCs w:val="24"/>
        </w:rPr>
        <w:t>2</w:t>
      </w:r>
      <w:r w:rsidRPr="00C24611">
        <w:rPr>
          <w:rFonts w:ascii="Times New Roman" w:hAnsi="Times New Roman" w:cs="Times New Roman"/>
          <w:b/>
          <w:sz w:val="24"/>
          <w:szCs w:val="24"/>
        </w:rPr>
        <w:t xml:space="preserve">: </w:t>
      </w:r>
      <w:r w:rsidRPr="00C24611">
        <w:rPr>
          <w:rFonts w:ascii="Times New Roman" w:hAnsi="Times New Roman" w:cs="Times New Roman"/>
          <w:sz w:val="24"/>
          <w:szCs w:val="24"/>
        </w:rPr>
        <w:t>Επιδείξουν κριτική γνώση</w:t>
      </w:r>
      <w:r w:rsidRPr="00C24611">
        <w:rPr>
          <w:rFonts w:ascii="Times New Roman" w:hAnsi="Times New Roman" w:cs="Times New Roman"/>
          <w:bCs/>
          <w:sz w:val="24"/>
          <w:szCs w:val="24"/>
        </w:rPr>
        <w:t xml:space="preserve"> </w:t>
      </w:r>
      <w:r w:rsidR="00C067DD">
        <w:rPr>
          <w:rFonts w:ascii="Times New Roman" w:hAnsi="Times New Roman" w:cs="Times New Roman"/>
          <w:bCs/>
          <w:sz w:val="24"/>
          <w:szCs w:val="24"/>
        </w:rPr>
        <w:t xml:space="preserve">για τα διαθέσιμα χρηματοδοτικά εργαλεία για βιώσιμες επενδύσεις </w:t>
      </w:r>
    </w:p>
    <w:p w14:paraId="32B15ABD" w14:textId="685576C2" w:rsidR="0031644F" w:rsidRPr="00C24611" w:rsidRDefault="0031644F" w:rsidP="00C24611">
      <w:pPr>
        <w:pStyle w:val="a3"/>
        <w:spacing w:line="360" w:lineRule="auto"/>
        <w:ind w:left="170"/>
        <w:jc w:val="both"/>
        <w:rPr>
          <w:rFonts w:ascii="Times New Roman" w:hAnsi="Times New Roman" w:cs="Times New Roman"/>
          <w:sz w:val="24"/>
          <w:szCs w:val="24"/>
        </w:rPr>
      </w:pPr>
      <w:r w:rsidRPr="00C24611">
        <w:rPr>
          <w:rFonts w:ascii="Times New Roman" w:hAnsi="Times New Roman" w:cs="Times New Roman"/>
          <w:b/>
          <w:sz w:val="24"/>
          <w:szCs w:val="24"/>
        </w:rPr>
        <w:t xml:space="preserve">ΜΑ </w:t>
      </w:r>
      <w:r w:rsidR="00D13E41" w:rsidRPr="00D13E41">
        <w:rPr>
          <w:rFonts w:ascii="Times New Roman" w:hAnsi="Times New Roman" w:cs="Times New Roman"/>
          <w:b/>
          <w:sz w:val="24"/>
          <w:szCs w:val="24"/>
        </w:rPr>
        <w:t>3</w:t>
      </w:r>
      <w:r w:rsidRPr="00C24611">
        <w:rPr>
          <w:rFonts w:ascii="Times New Roman" w:hAnsi="Times New Roman" w:cs="Times New Roman"/>
          <w:b/>
          <w:sz w:val="24"/>
          <w:szCs w:val="24"/>
        </w:rPr>
        <w:t>:</w:t>
      </w:r>
      <w:r w:rsidRPr="00C24611">
        <w:rPr>
          <w:rFonts w:ascii="Times New Roman" w:hAnsi="Times New Roman" w:cs="Times New Roman"/>
          <w:sz w:val="24"/>
          <w:szCs w:val="24"/>
        </w:rPr>
        <w:t xml:space="preserve"> </w:t>
      </w:r>
      <w:r w:rsidRPr="00C24611">
        <w:rPr>
          <w:rFonts w:ascii="Times New Roman" w:hAnsi="Times New Roman" w:cs="Times New Roman"/>
          <w:bCs/>
          <w:sz w:val="24"/>
          <w:szCs w:val="24"/>
        </w:rPr>
        <w:t xml:space="preserve">Αξιολογήσουν με κριτικό τρόπο </w:t>
      </w:r>
      <w:r w:rsidR="00D13E41">
        <w:rPr>
          <w:rFonts w:ascii="Times New Roman" w:hAnsi="Times New Roman" w:cs="Times New Roman"/>
          <w:bCs/>
          <w:sz w:val="24"/>
          <w:szCs w:val="24"/>
        </w:rPr>
        <w:t xml:space="preserve">την </w:t>
      </w:r>
      <w:r w:rsidR="00C067DD" w:rsidRPr="00C067DD">
        <w:rPr>
          <w:rFonts w:ascii="Times New Roman" w:hAnsi="Times New Roman" w:cs="Times New Roman"/>
          <w:bCs/>
          <w:sz w:val="24"/>
          <w:szCs w:val="24"/>
        </w:rPr>
        <w:t>πράσινη μετάβαση και τον ρόλο της τιμής του άνθρακα (EU ETS, CBAM) στη χρηματοδότησή της</w:t>
      </w:r>
    </w:p>
    <w:p w14:paraId="7709E2D0" w14:textId="11809268" w:rsidR="0031644F" w:rsidRPr="00C067DD" w:rsidRDefault="0031644F" w:rsidP="00C24611">
      <w:pPr>
        <w:ind w:left="170"/>
        <w:jc w:val="both"/>
        <w:rPr>
          <w:rFonts w:ascii="Times New Roman" w:hAnsi="Times New Roman" w:cs="Times New Roman"/>
          <w:bCs/>
          <w:sz w:val="24"/>
          <w:szCs w:val="24"/>
        </w:rPr>
      </w:pPr>
      <w:r w:rsidRPr="00C24611">
        <w:rPr>
          <w:rFonts w:ascii="Times New Roman" w:hAnsi="Times New Roman" w:cs="Times New Roman"/>
          <w:b/>
          <w:sz w:val="24"/>
          <w:szCs w:val="24"/>
        </w:rPr>
        <w:t xml:space="preserve">ΜΑ </w:t>
      </w:r>
      <w:r w:rsidR="00D13E41" w:rsidRPr="00D13E41">
        <w:rPr>
          <w:rFonts w:ascii="Times New Roman" w:hAnsi="Times New Roman" w:cs="Times New Roman"/>
          <w:b/>
          <w:sz w:val="24"/>
          <w:szCs w:val="24"/>
        </w:rPr>
        <w:t>4</w:t>
      </w:r>
      <w:r w:rsidRPr="00C24611">
        <w:rPr>
          <w:rFonts w:ascii="Times New Roman" w:hAnsi="Times New Roman" w:cs="Times New Roman"/>
          <w:b/>
          <w:sz w:val="24"/>
          <w:szCs w:val="24"/>
        </w:rPr>
        <w:t xml:space="preserve">: </w:t>
      </w:r>
      <w:r w:rsidRPr="00C24611">
        <w:rPr>
          <w:rFonts w:ascii="Times New Roman" w:hAnsi="Times New Roman" w:cs="Times New Roman"/>
          <w:bCs/>
          <w:sz w:val="24"/>
          <w:szCs w:val="24"/>
        </w:rPr>
        <w:t>Επιδείξουν κριτική γνώση</w:t>
      </w:r>
      <w:r w:rsidRPr="00C24611">
        <w:rPr>
          <w:rFonts w:ascii="Times New Roman" w:hAnsi="Times New Roman" w:cs="Times New Roman"/>
          <w:b/>
          <w:sz w:val="24"/>
          <w:szCs w:val="24"/>
        </w:rPr>
        <w:t xml:space="preserve"> </w:t>
      </w:r>
      <w:r w:rsidR="00C067DD">
        <w:rPr>
          <w:rFonts w:ascii="Times New Roman" w:hAnsi="Times New Roman" w:cs="Times New Roman"/>
          <w:bCs/>
          <w:sz w:val="24"/>
          <w:szCs w:val="24"/>
        </w:rPr>
        <w:t xml:space="preserve">αναφορικά με τους χρηματιστηριακούς δείκτες </w:t>
      </w:r>
      <w:r w:rsidR="00C067DD">
        <w:rPr>
          <w:rFonts w:ascii="Times New Roman" w:hAnsi="Times New Roman" w:cs="Times New Roman"/>
          <w:bCs/>
          <w:sz w:val="24"/>
          <w:szCs w:val="24"/>
          <w:lang w:val="en-US"/>
        </w:rPr>
        <w:t>ESG</w:t>
      </w:r>
      <w:r w:rsidR="00C067DD" w:rsidRPr="00C067DD">
        <w:rPr>
          <w:rFonts w:ascii="Times New Roman" w:hAnsi="Times New Roman" w:cs="Times New Roman"/>
          <w:bCs/>
          <w:sz w:val="24"/>
          <w:szCs w:val="24"/>
        </w:rPr>
        <w:t xml:space="preserve"> </w:t>
      </w:r>
      <w:r w:rsidR="00C067DD">
        <w:rPr>
          <w:rFonts w:ascii="Times New Roman" w:hAnsi="Times New Roman" w:cs="Times New Roman"/>
          <w:bCs/>
          <w:sz w:val="24"/>
          <w:szCs w:val="24"/>
        </w:rPr>
        <w:t xml:space="preserve">και τις αποκλίσεις μεταξύ των </w:t>
      </w:r>
      <w:proofErr w:type="spellStart"/>
      <w:r w:rsidR="00C067DD">
        <w:rPr>
          <w:rFonts w:ascii="Times New Roman" w:hAnsi="Times New Roman" w:cs="Times New Roman"/>
          <w:bCs/>
          <w:sz w:val="24"/>
          <w:szCs w:val="24"/>
        </w:rPr>
        <w:t>παρόχων</w:t>
      </w:r>
      <w:proofErr w:type="spellEnd"/>
      <w:r w:rsidR="00C067DD">
        <w:rPr>
          <w:rFonts w:ascii="Times New Roman" w:hAnsi="Times New Roman" w:cs="Times New Roman"/>
          <w:bCs/>
          <w:sz w:val="24"/>
          <w:szCs w:val="24"/>
        </w:rPr>
        <w:t xml:space="preserve"> </w:t>
      </w:r>
    </w:p>
    <w:p w14:paraId="2617A820" w14:textId="3D1A8543" w:rsidR="00C24611" w:rsidRDefault="00C24611" w:rsidP="00C24611">
      <w:pPr>
        <w:ind w:left="170"/>
        <w:jc w:val="both"/>
        <w:rPr>
          <w:rFonts w:ascii="Times New Roman" w:eastAsia="Calibri" w:hAnsi="Times New Roman" w:cs="Times New Roman"/>
          <w:b/>
          <w:bCs/>
          <w:color w:val="002060"/>
          <w:sz w:val="24"/>
          <w:szCs w:val="24"/>
        </w:rPr>
      </w:pPr>
    </w:p>
    <w:p w14:paraId="3D773794" w14:textId="21944CC1" w:rsidR="00D37016" w:rsidRDefault="00D37016" w:rsidP="00C24611">
      <w:pPr>
        <w:ind w:left="170"/>
        <w:jc w:val="both"/>
        <w:rPr>
          <w:rFonts w:eastAsia="Calibri" w:cstheme="minorHAnsi"/>
          <w:b/>
          <w:bCs/>
          <w:color w:val="002060"/>
          <w:sz w:val="28"/>
          <w:szCs w:val="28"/>
        </w:rPr>
      </w:pPr>
      <w:r w:rsidRPr="00D37016">
        <w:rPr>
          <w:rFonts w:eastAsia="Calibri" w:cstheme="minorHAnsi"/>
          <w:b/>
          <w:bCs/>
          <w:color w:val="002060"/>
          <w:sz w:val="28"/>
          <w:szCs w:val="28"/>
        </w:rPr>
        <w:t>Αξιολόγηση</w:t>
      </w:r>
    </w:p>
    <w:p w14:paraId="5BA6228B" w14:textId="603D8A28" w:rsidR="005E15C5" w:rsidRPr="005E15C5" w:rsidRDefault="005E15C5" w:rsidP="005E15C5">
      <w:pPr>
        <w:ind w:left="170"/>
        <w:jc w:val="both"/>
        <w:rPr>
          <w:rFonts w:ascii="Times New Roman" w:eastAsia="Calibri" w:hAnsi="Times New Roman" w:cs="Times New Roman"/>
          <w:bCs/>
          <w:sz w:val="24"/>
          <w:szCs w:val="24"/>
        </w:rPr>
      </w:pPr>
      <w:r w:rsidRPr="005E15C5">
        <w:rPr>
          <w:rFonts w:ascii="Times New Roman" w:eastAsia="Calibri" w:hAnsi="Times New Roman" w:cs="Times New Roman"/>
          <w:bCs/>
          <w:sz w:val="24"/>
          <w:szCs w:val="24"/>
        </w:rPr>
        <w:t xml:space="preserve">Η απόδοσή σας στο μάθημα θα αξιολογηθεί με βάση μία </w:t>
      </w:r>
      <w:r w:rsidR="00AE047B">
        <w:rPr>
          <w:rFonts w:ascii="Times New Roman" w:eastAsia="Calibri" w:hAnsi="Times New Roman" w:cs="Times New Roman"/>
          <w:bCs/>
          <w:sz w:val="24"/>
          <w:szCs w:val="24"/>
        </w:rPr>
        <w:t>ομαδική εργασία</w:t>
      </w:r>
      <w:r w:rsidRPr="005E15C5">
        <w:rPr>
          <w:rFonts w:ascii="Times New Roman" w:eastAsia="Calibri" w:hAnsi="Times New Roman" w:cs="Times New Roman"/>
          <w:bCs/>
          <w:sz w:val="24"/>
          <w:szCs w:val="24"/>
        </w:rPr>
        <w:t xml:space="preserve">, </w:t>
      </w:r>
      <w:r w:rsidR="00157E2B">
        <w:rPr>
          <w:rFonts w:ascii="Times New Roman" w:eastAsia="Calibri" w:hAnsi="Times New Roman" w:cs="Times New Roman"/>
          <w:bCs/>
          <w:sz w:val="24"/>
          <w:szCs w:val="24"/>
        </w:rPr>
        <w:t xml:space="preserve">ομαδική </w:t>
      </w:r>
      <w:r w:rsidRPr="005E15C5">
        <w:rPr>
          <w:rFonts w:ascii="Times New Roman" w:eastAsia="Calibri" w:hAnsi="Times New Roman" w:cs="Times New Roman"/>
          <w:bCs/>
          <w:sz w:val="24"/>
          <w:szCs w:val="24"/>
        </w:rPr>
        <w:t>παρουσ</w:t>
      </w:r>
      <w:r w:rsidR="00D13E41">
        <w:rPr>
          <w:rFonts w:ascii="Times New Roman" w:eastAsia="Calibri" w:hAnsi="Times New Roman" w:cs="Times New Roman"/>
          <w:bCs/>
          <w:sz w:val="24"/>
          <w:szCs w:val="24"/>
        </w:rPr>
        <w:t xml:space="preserve">ίαση </w:t>
      </w:r>
      <w:r w:rsidRPr="005E15C5">
        <w:rPr>
          <w:rFonts w:ascii="Times New Roman" w:eastAsia="Calibri" w:hAnsi="Times New Roman" w:cs="Times New Roman"/>
          <w:bCs/>
          <w:sz w:val="24"/>
          <w:szCs w:val="24"/>
        </w:rPr>
        <w:t>καθώς και τη συνο</w:t>
      </w:r>
      <w:r>
        <w:rPr>
          <w:rFonts w:ascii="Times New Roman" w:eastAsia="Calibri" w:hAnsi="Times New Roman" w:cs="Times New Roman"/>
          <w:bCs/>
          <w:sz w:val="24"/>
          <w:szCs w:val="24"/>
        </w:rPr>
        <w:t>λική συμμετοχή στο μάθημα</w:t>
      </w:r>
      <w:r w:rsidR="00B02863">
        <w:rPr>
          <w:rFonts w:ascii="Times New Roman" w:eastAsia="Calibri" w:hAnsi="Times New Roman" w:cs="Times New Roman"/>
          <w:bCs/>
          <w:sz w:val="24"/>
          <w:szCs w:val="24"/>
        </w:rPr>
        <w:t xml:space="preserve">. Οι σχετικές σταθμίσεις </w:t>
      </w:r>
      <w:r w:rsidRPr="005E15C5">
        <w:rPr>
          <w:rFonts w:ascii="Times New Roman" w:eastAsia="Calibri" w:hAnsi="Times New Roman" w:cs="Times New Roman"/>
          <w:bCs/>
          <w:sz w:val="24"/>
          <w:szCs w:val="24"/>
        </w:rPr>
        <w:t>είναι:</w:t>
      </w:r>
    </w:p>
    <w:p w14:paraId="0F881287" w14:textId="77777777" w:rsidR="005E15C5" w:rsidRPr="005E15C5" w:rsidRDefault="005E15C5" w:rsidP="005E15C5">
      <w:pPr>
        <w:ind w:left="170"/>
        <w:jc w:val="both"/>
        <w:rPr>
          <w:rFonts w:ascii="Times New Roman" w:eastAsia="Calibri" w:hAnsi="Times New Roman" w:cs="Times New Roman"/>
          <w:bCs/>
          <w:sz w:val="24"/>
          <w:szCs w:val="24"/>
        </w:rPr>
      </w:pPr>
    </w:p>
    <w:p w14:paraId="723B8B53" w14:textId="1D658974" w:rsidR="005E15C5" w:rsidRPr="005E15C5" w:rsidRDefault="005E15C5" w:rsidP="005E15C5">
      <w:pPr>
        <w:ind w:left="17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Συμμετοχή </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t>1</w:t>
      </w:r>
      <w:r w:rsidRPr="005E15C5">
        <w:rPr>
          <w:rFonts w:ascii="Times New Roman" w:eastAsia="Calibri" w:hAnsi="Times New Roman" w:cs="Times New Roman"/>
          <w:bCs/>
          <w:sz w:val="24"/>
          <w:szCs w:val="24"/>
        </w:rPr>
        <w:t>0%</w:t>
      </w:r>
    </w:p>
    <w:p w14:paraId="715CD786" w14:textId="2AC93D7F" w:rsidR="005E15C5" w:rsidRPr="005E15C5" w:rsidRDefault="005E15C5" w:rsidP="005E15C5">
      <w:pPr>
        <w:ind w:left="170"/>
        <w:jc w:val="both"/>
        <w:rPr>
          <w:rFonts w:ascii="Times New Roman" w:eastAsia="Calibri" w:hAnsi="Times New Roman" w:cs="Times New Roman"/>
          <w:bCs/>
          <w:sz w:val="24"/>
          <w:szCs w:val="24"/>
        </w:rPr>
      </w:pPr>
      <w:r w:rsidRPr="005E15C5">
        <w:rPr>
          <w:rFonts w:ascii="Times New Roman" w:eastAsia="Calibri" w:hAnsi="Times New Roman" w:cs="Times New Roman"/>
          <w:bCs/>
          <w:sz w:val="24"/>
          <w:szCs w:val="24"/>
        </w:rPr>
        <w:t>Ομα</w:t>
      </w:r>
      <w:r>
        <w:rPr>
          <w:rFonts w:ascii="Times New Roman" w:eastAsia="Calibri" w:hAnsi="Times New Roman" w:cs="Times New Roman"/>
          <w:bCs/>
          <w:sz w:val="24"/>
          <w:szCs w:val="24"/>
        </w:rPr>
        <w:t>δική παρουσίαση</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5E15C5">
        <w:rPr>
          <w:rFonts w:ascii="Times New Roman" w:eastAsia="Calibri" w:hAnsi="Times New Roman" w:cs="Times New Roman"/>
          <w:bCs/>
          <w:sz w:val="24"/>
          <w:szCs w:val="24"/>
        </w:rPr>
        <w:t>4</w:t>
      </w:r>
      <w:r w:rsidR="00157E2B">
        <w:rPr>
          <w:rFonts w:ascii="Times New Roman" w:eastAsia="Calibri" w:hAnsi="Times New Roman" w:cs="Times New Roman"/>
          <w:bCs/>
          <w:sz w:val="24"/>
          <w:szCs w:val="24"/>
        </w:rPr>
        <w:t>0</w:t>
      </w:r>
      <w:r w:rsidRPr="005E15C5">
        <w:rPr>
          <w:rFonts w:ascii="Times New Roman" w:eastAsia="Calibri" w:hAnsi="Times New Roman" w:cs="Times New Roman"/>
          <w:bCs/>
          <w:sz w:val="24"/>
          <w:szCs w:val="24"/>
        </w:rPr>
        <w:t>%</w:t>
      </w:r>
    </w:p>
    <w:p w14:paraId="11C530EF" w14:textId="77400900" w:rsidR="005E15C5" w:rsidRPr="005E15C5" w:rsidRDefault="00AE047B" w:rsidP="005E15C5">
      <w:pPr>
        <w:ind w:left="170"/>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E</w:t>
      </w:r>
      <w:proofErr w:type="spellStart"/>
      <w:r>
        <w:rPr>
          <w:rFonts w:ascii="Times New Roman" w:eastAsia="Calibri" w:hAnsi="Times New Roman" w:cs="Times New Roman"/>
          <w:bCs/>
          <w:sz w:val="24"/>
          <w:szCs w:val="24"/>
        </w:rPr>
        <w:t>ργασία</w:t>
      </w:r>
      <w:proofErr w:type="spellEnd"/>
      <w:r w:rsidR="005E15C5" w:rsidRPr="005E15C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ab/>
      </w:r>
      <w:r w:rsidR="005E15C5">
        <w:rPr>
          <w:rFonts w:ascii="Times New Roman" w:eastAsia="Calibri" w:hAnsi="Times New Roman" w:cs="Times New Roman"/>
          <w:bCs/>
          <w:sz w:val="24"/>
          <w:szCs w:val="24"/>
        </w:rPr>
        <w:tab/>
      </w:r>
      <w:r w:rsidR="005E15C5">
        <w:rPr>
          <w:rFonts w:ascii="Times New Roman" w:eastAsia="Calibri" w:hAnsi="Times New Roman" w:cs="Times New Roman"/>
          <w:bCs/>
          <w:sz w:val="24"/>
          <w:szCs w:val="24"/>
        </w:rPr>
        <w:tab/>
      </w:r>
      <w:r w:rsidR="005E15C5">
        <w:rPr>
          <w:rFonts w:ascii="Times New Roman" w:eastAsia="Calibri" w:hAnsi="Times New Roman" w:cs="Times New Roman"/>
          <w:bCs/>
          <w:sz w:val="24"/>
          <w:szCs w:val="24"/>
        </w:rPr>
        <w:tab/>
      </w:r>
      <w:r w:rsidR="005E15C5">
        <w:rPr>
          <w:rFonts w:ascii="Times New Roman" w:eastAsia="Calibri" w:hAnsi="Times New Roman" w:cs="Times New Roman"/>
          <w:bCs/>
          <w:sz w:val="24"/>
          <w:szCs w:val="24"/>
        </w:rPr>
        <w:tab/>
      </w:r>
      <w:r w:rsidR="002F56AF">
        <w:rPr>
          <w:rFonts w:ascii="Times New Roman" w:eastAsia="Calibri" w:hAnsi="Times New Roman" w:cs="Times New Roman"/>
          <w:bCs/>
          <w:sz w:val="24"/>
          <w:szCs w:val="24"/>
          <w:u w:val="single"/>
        </w:rPr>
        <w:t>50</w:t>
      </w:r>
      <w:r w:rsidR="005E15C5" w:rsidRPr="005E15C5">
        <w:rPr>
          <w:rFonts w:ascii="Times New Roman" w:eastAsia="Calibri" w:hAnsi="Times New Roman" w:cs="Times New Roman"/>
          <w:bCs/>
          <w:sz w:val="24"/>
          <w:szCs w:val="24"/>
          <w:u w:val="single"/>
        </w:rPr>
        <w:t>%</w:t>
      </w:r>
    </w:p>
    <w:p w14:paraId="5151507F" w14:textId="6EEC65D9" w:rsidR="005E15C5" w:rsidRDefault="005E15C5" w:rsidP="005E15C5">
      <w:pPr>
        <w:ind w:left="170"/>
        <w:jc w:val="both"/>
        <w:rPr>
          <w:rFonts w:ascii="Times New Roman" w:eastAsia="Calibri" w:hAnsi="Times New Roman" w:cs="Times New Roman"/>
          <w:bCs/>
          <w:sz w:val="24"/>
          <w:szCs w:val="24"/>
        </w:rPr>
      </w:pPr>
      <w:r w:rsidRPr="00B02863">
        <w:rPr>
          <w:rFonts w:ascii="Times New Roman" w:eastAsia="Calibri" w:hAnsi="Times New Roman" w:cs="Times New Roman"/>
          <w:b/>
          <w:bCs/>
          <w:sz w:val="24"/>
          <w:szCs w:val="24"/>
        </w:rPr>
        <w:t>Σύνολο</w:t>
      </w:r>
      <w:r w:rsidRPr="005E15C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5E15C5">
        <w:rPr>
          <w:rFonts w:ascii="Times New Roman" w:eastAsia="Calibri" w:hAnsi="Times New Roman" w:cs="Times New Roman"/>
          <w:bCs/>
          <w:sz w:val="24"/>
          <w:szCs w:val="24"/>
        </w:rPr>
        <w:t>100%</w:t>
      </w:r>
    </w:p>
    <w:p w14:paraId="7E0C16B6" w14:textId="30D03F13" w:rsidR="006956D2" w:rsidRDefault="006956D2" w:rsidP="005E15C5">
      <w:pPr>
        <w:ind w:left="170"/>
        <w:jc w:val="both"/>
        <w:rPr>
          <w:rFonts w:ascii="Times New Roman" w:eastAsia="Calibri" w:hAnsi="Times New Roman" w:cs="Times New Roman"/>
          <w:bCs/>
          <w:sz w:val="24"/>
          <w:szCs w:val="24"/>
        </w:rPr>
      </w:pPr>
    </w:p>
    <w:p w14:paraId="40109897" w14:textId="57BAA6C8" w:rsidR="006956D2" w:rsidRDefault="006956D2" w:rsidP="005E15C5">
      <w:pPr>
        <w:ind w:left="170"/>
        <w:jc w:val="both"/>
        <w:rPr>
          <w:rFonts w:ascii="Times New Roman" w:eastAsia="Calibri" w:hAnsi="Times New Roman" w:cs="Times New Roman"/>
          <w:bCs/>
          <w:sz w:val="24"/>
          <w:szCs w:val="24"/>
        </w:rPr>
      </w:pPr>
    </w:p>
    <w:p w14:paraId="2E9D1CE6" w14:textId="78203E02" w:rsidR="006956D2" w:rsidRDefault="006956D2" w:rsidP="005E15C5">
      <w:pPr>
        <w:ind w:left="170"/>
        <w:jc w:val="both"/>
        <w:rPr>
          <w:rFonts w:eastAsia="Calibri" w:cstheme="minorHAnsi"/>
          <w:b/>
          <w:bCs/>
          <w:color w:val="002060"/>
          <w:sz w:val="28"/>
          <w:szCs w:val="28"/>
        </w:rPr>
      </w:pPr>
      <w:r w:rsidRPr="006956D2">
        <w:rPr>
          <w:rFonts w:eastAsia="Calibri" w:cstheme="minorHAnsi"/>
          <w:b/>
          <w:bCs/>
          <w:color w:val="002060"/>
          <w:sz w:val="28"/>
          <w:szCs w:val="28"/>
        </w:rPr>
        <w:t>Χρονοδιάγραμμα</w:t>
      </w:r>
    </w:p>
    <w:p w14:paraId="07F7BEA1" w14:textId="4658C92E" w:rsidR="00845F29" w:rsidRDefault="00845F29" w:rsidP="005E15C5">
      <w:pPr>
        <w:ind w:left="170"/>
        <w:jc w:val="both"/>
        <w:rPr>
          <w:rFonts w:eastAsia="Calibri" w:cstheme="minorHAnsi"/>
          <w:b/>
          <w:bCs/>
          <w:color w:val="002060"/>
          <w:sz w:val="28"/>
          <w:szCs w:val="28"/>
        </w:rPr>
      </w:pPr>
    </w:p>
    <w:p w14:paraId="572AC75F" w14:textId="1877E675" w:rsidR="00845F29" w:rsidRDefault="00845F29" w:rsidP="005E15C5">
      <w:pPr>
        <w:ind w:left="170"/>
        <w:jc w:val="both"/>
        <w:rPr>
          <w:rFonts w:eastAsia="Calibri" w:cstheme="minorHAnsi"/>
          <w:b/>
          <w:bCs/>
          <w:color w:val="002060"/>
          <w:sz w:val="28"/>
          <w:szCs w:val="28"/>
        </w:rPr>
      </w:pPr>
      <w:r>
        <w:rPr>
          <w:rFonts w:eastAsia="Calibri" w:cstheme="minorHAnsi"/>
          <w:b/>
          <w:bCs/>
          <w:color w:val="002060"/>
          <w:sz w:val="28"/>
          <w:szCs w:val="28"/>
        </w:rPr>
        <w:t>1</w:t>
      </w:r>
      <w:r w:rsidRPr="00845F29">
        <w:rPr>
          <w:rFonts w:eastAsia="Calibri" w:cstheme="minorHAnsi"/>
          <w:b/>
          <w:bCs/>
          <w:color w:val="002060"/>
          <w:sz w:val="28"/>
          <w:szCs w:val="28"/>
          <w:vertAlign w:val="superscript"/>
        </w:rPr>
        <w:t>η</w:t>
      </w:r>
      <w:r>
        <w:rPr>
          <w:rFonts w:eastAsia="Calibri" w:cstheme="minorHAnsi"/>
          <w:b/>
          <w:bCs/>
          <w:color w:val="002060"/>
          <w:sz w:val="28"/>
          <w:szCs w:val="28"/>
        </w:rPr>
        <w:t xml:space="preserve"> Εβδομάδα</w:t>
      </w:r>
    </w:p>
    <w:p w14:paraId="07996FF2" w14:textId="4D50A3E7" w:rsidR="009C5C38" w:rsidRDefault="0073100A" w:rsidP="005E15C5">
      <w:pPr>
        <w:ind w:left="17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Πράσινη χρηματοδότηση-Βιώσιμη Χρηματοδότηση </w:t>
      </w:r>
    </w:p>
    <w:p w14:paraId="3AC3EC4E" w14:textId="7209D667" w:rsidR="00D03084" w:rsidRDefault="00D03084" w:rsidP="005E15C5">
      <w:pPr>
        <w:ind w:left="170"/>
        <w:jc w:val="both"/>
        <w:rPr>
          <w:rFonts w:ascii="Times New Roman" w:eastAsia="Calibri" w:hAnsi="Times New Roman" w:cs="Times New Roman"/>
          <w:bCs/>
          <w:sz w:val="24"/>
          <w:szCs w:val="24"/>
        </w:rPr>
      </w:pPr>
      <w:r>
        <w:rPr>
          <w:rFonts w:ascii="Times New Roman" w:eastAsia="Calibri" w:hAnsi="Times New Roman" w:cs="Times New Roman"/>
          <w:bCs/>
          <w:sz w:val="24"/>
          <w:szCs w:val="24"/>
        </w:rPr>
        <w:t>Μελέτη περίπτωσης</w:t>
      </w:r>
    </w:p>
    <w:p w14:paraId="234842E8" w14:textId="77777777" w:rsidR="00D03084" w:rsidRDefault="00D03084" w:rsidP="005E15C5">
      <w:pPr>
        <w:ind w:left="170"/>
        <w:jc w:val="both"/>
        <w:rPr>
          <w:rFonts w:ascii="Times New Roman" w:eastAsia="Calibri" w:hAnsi="Times New Roman" w:cs="Times New Roman"/>
          <w:bCs/>
          <w:sz w:val="24"/>
          <w:szCs w:val="24"/>
        </w:rPr>
      </w:pPr>
    </w:p>
    <w:p w14:paraId="25B01132" w14:textId="0807D26C" w:rsidR="009C5C38" w:rsidRDefault="00496E4D" w:rsidP="009C5C38">
      <w:pPr>
        <w:ind w:left="170"/>
        <w:jc w:val="both"/>
        <w:rPr>
          <w:rFonts w:eastAsia="Calibri" w:cstheme="minorHAnsi"/>
          <w:b/>
          <w:bCs/>
          <w:color w:val="002060"/>
          <w:sz w:val="28"/>
          <w:szCs w:val="28"/>
        </w:rPr>
      </w:pPr>
      <w:r>
        <w:rPr>
          <w:rFonts w:eastAsia="Calibri" w:cstheme="minorHAnsi"/>
          <w:b/>
          <w:bCs/>
          <w:color w:val="002060"/>
          <w:sz w:val="28"/>
          <w:szCs w:val="28"/>
        </w:rPr>
        <w:t>2</w:t>
      </w:r>
      <w:r w:rsidR="009C5C38" w:rsidRPr="00845F29">
        <w:rPr>
          <w:rFonts w:eastAsia="Calibri" w:cstheme="minorHAnsi"/>
          <w:b/>
          <w:bCs/>
          <w:color w:val="002060"/>
          <w:sz w:val="28"/>
          <w:szCs w:val="28"/>
          <w:vertAlign w:val="superscript"/>
        </w:rPr>
        <w:t>η</w:t>
      </w:r>
      <w:r w:rsidR="00387B21">
        <w:rPr>
          <w:rFonts w:eastAsia="Calibri" w:cstheme="minorHAnsi"/>
          <w:b/>
          <w:bCs/>
          <w:color w:val="002060"/>
          <w:sz w:val="28"/>
          <w:szCs w:val="28"/>
        </w:rPr>
        <w:t xml:space="preserve">- </w:t>
      </w:r>
      <w:r w:rsidR="002A4134">
        <w:rPr>
          <w:rFonts w:eastAsia="Calibri" w:cstheme="minorHAnsi"/>
          <w:b/>
          <w:bCs/>
          <w:color w:val="002060"/>
          <w:sz w:val="28"/>
          <w:szCs w:val="28"/>
        </w:rPr>
        <w:t>4</w:t>
      </w:r>
      <w:r w:rsidR="00387B21" w:rsidRPr="00387B21">
        <w:rPr>
          <w:rFonts w:eastAsia="Calibri" w:cstheme="minorHAnsi"/>
          <w:b/>
          <w:bCs/>
          <w:color w:val="002060"/>
          <w:sz w:val="28"/>
          <w:szCs w:val="28"/>
          <w:vertAlign w:val="superscript"/>
        </w:rPr>
        <w:t>η</w:t>
      </w:r>
      <w:r w:rsidR="009C5C38">
        <w:rPr>
          <w:rFonts w:eastAsia="Calibri" w:cstheme="minorHAnsi"/>
          <w:b/>
          <w:bCs/>
          <w:color w:val="002060"/>
          <w:sz w:val="28"/>
          <w:szCs w:val="28"/>
        </w:rPr>
        <w:t>Εβδομάδα</w:t>
      </w:r>
    </w:p>
    <w:p w14:paraId="3C55374A" w14:textId="4CB12AA3" w:rsidR="00387B21" w:rsidRDefault="002F56AF" w:rsidP="00D03084">
      <w:pPr>
        <w:ind w:left="170"/>
        <w:jc w:val="both"/>
        <w:rPr>
          <w:sz w:val="24"/>
          <w:szCs w:val="24"/>
        </w:rPr>
      </w:pPr>
      <w:r>
        <w:rPr>
          <w:rFonts w:ascii="Times New Roman" w:eastAsia="Calibri" w:hAnsi="Times New Roman" w:cs="Times New Roman"/>
          <w:bCs/>
          <w:sz w:val="24"/>
          <w:szCs w:val="24"/>
        </w:rPr>
        <w:t xml:space="preserve">Αποκεντρωμένη χρηματοδότηση και </w:t>
      </w:r>
      <w:r w:rsidR="00387B21">
        <w:rPr>
          <w:rFonts w:ascii="Times New Roman" w:eastAsia="Calibri" w:hAnsi="Times New Roman" w:cs="Times New Roman"/>
          <w:bCs/>
          <w:sz w:val="24"/>
          <w:szCs w:val="24"/>
        </w:rPr>
        <w:t xml:space="preserve">νέα </w:t>
      </w:r>
      <w:r>
        <w:rPr>
          <w:rFonts w:ascii="Times New Roman" w:eastAsia="Calibri" w:hAnsi="Times New Roman" w:cs="Times New Roman"/>
          <w:bCs/>
          <w:sz w:val="24"/>
          <w:szCs w:val="24"/>
        </w:rPr>
        <w:t>χρηματοδοτικά εργαλεία για τις επιχειρήσεις</w:t>
      </w:r>
      <w:r w:rsidR="00387B21">
        <w:rPr>
          <w:rFonts w:ascii="Times New Roman" w:eastAsia="Calibri" w:hAnsi="Times New Roman" w:cs="Times New Roman"/>
          <w:bCs/>
          <w:sz w:val="24"/>
          <w:szCs w:val="24"/>
        </w:rPr>
        <w:t>, πράσινη χρηματοδότηση</w:t>
      </w:r>
      <w:r w:rsidR="00D03084">
        <w:rPr>
          <w:rFonts w:ascii="Times New Roman" w:eastAsia="Calibri" w:hAnsi="Times New Roman" w:cs="Times New Roman"/>
          <w:bCs/>
          <w:sz w:val="24"/>
          <w:szCs w:val="24"/>
        </w:rPr>
        <w:t xml:space="preserve">, </w:t>
      </w:r>
      <w:r w:rsidR="00D03084" w:rsidRPr="00AA6F83">
        <w:rPr>
          <w:sz w:val="24"/>
          <w:szCs w:val="24"/>
        </w:rPr>
        <w:t xml:space="preserve">Βασικά στοιχεία της </w:t>
      </w:r>
      <w:r w:rsidR="00D03084">
        <w:rPr>
          <w:sz w:val="24"/>
          <w:szCs w:val="24"/>
        </w:rPr>
        <w:t>Χρηματοοικονομικής</w:t>
      </w:r>
      <w:r w:rsidR="00D03084" w:rsidRPr="00AA6F83">
        <w:rPr>
          <w:sz w:val="24"/>
          <w:szCs w:val="24"/>
        </w:rPr>
        <w:t xml:space="preserve"> </w:t>
      </w:r>
      <w:r w:rsidR="00D03084">
        <w:rPr>
          <w:sz w:val="24"/>
          <w:szCs w:val="24"/>
        </w:rPr>
        <w:t>τεχνολογίας και εφαρμογή στην βιώσιμη ανάπτυξη</w:t>
      </w:r>
      <w:r w:rsidR="00D03084">
        <w:rPr>
          <w:rFonts w:ascii="Times New Roman" w:eastAsia="Calibri" w:hAnsi="Times New Roman" w:cs="Times New Roman"/>
          <w:bCs/>
          <w:sz w:val="24"/>
          <w:szCs w:val="24"/>
        </w:rPr>
        <w:t>-</w:t>
      </w:r>
      <w:r w:rsidR="00D03084" w:rsidRPr="00D03084">
        <w:rPr>
          <w:rFonts w:ascii="Times New Roman" w:eastAsia="Calibri" w:hAnsi="Times New Roman" w:cs="Times New Roman"/>
          <w:b/>
          <w:bCs/>
          <w:sz w:val="24"/>
          <w:szCs w:val="24"/>
          <w:lang w:val="en-US"/>
        </w:rPr>
        <w:t>Fintech</w:t>
      </w:r>
      <w:r w:rsidR="00D03084" w:rsidRPr="00D03084">
        <w:rPr>
          <w:rFonts w:ascii="Times New Roman" w:eastAsia="Calibri" w:hAnsi="Times New Roman" w:cs="Times New Roman"/>
          <w:b/>
          <w:bCs/>
          <w:sz w:val="24"/>
          <w:szCs w:val="24"/>
        </w:rPr>
        <w:t>-</w:t>
      </w:r>
      <w:proofErr w:type="spellStart"/>
      <w:r w:rsidR="00D03084" w:rsidRPr="00D03084">
        <w:rPr>
          <w:rFonts w:ascii="Times New Roman" w:eastAsia="Calibri" w:hAnsi="Times New Roman" w:cs="Times New Roman"/>
          <w:b/>
          <w:bCs/>
          <w:sz w:val="24"/>
          <w:szCs w:val="24"/>
          <w:lang w:val="en-US"/>
        </w:rPr>
        <w:t>CleanTech</w:t>
      </w:r>
      <w:proofErr w:type="spellEnd"/>
      <w:r w:rsidR="00D03084" w:rsidRPr="00D03084">
        <w:rPr>
          <w:rFonts w:ascii="Times New Roman" w:eastAsia="Calibri" w:hAnsi="Times New Roman" w:cs="Times New Roman"/>
          <w:b/>
          <w:bCs/>
          <w:sz w:val="24"/>
          <w:szCs w:val="24"/>
        </w:rPr>
        <w:t>-</w:t>
      </w:r>
      <w:proofErr w:type="spellStart"/>
      <w:r w:rsidR="00D03084" w:rsidRPr="00D03084">
        <w:rPr>
          <w:rFonts w:ascii="Times New Roman" w:eastAsia="Calibri" w:hAnsi="Times New Roman" w:cs="Times New Roman"/>
          <w:b/>
          <w:bCs/>
          <w:sz w:val="24"/>
          <w:szCs w:val="24"/>
          <w:lang w:val="en-US"/>
        </w:rPr>
        <w:t>GreenBlockchain</w:t>
      </w:r>
      <w:proofErr w:type="spellEnd"/>
      <w:r w:rsidR="00D03084" w:rsidRPr="00D03084">
        <w:rPr>
          <w:rFonts w:ascii="Times New Roman" w:eastAsia="Calibri" w:hAnsi="Times New Roman" w:cs="Times New Roman"/>
          <w:b/>
          <w:bCs/>
          <w:sz w:val="24"/>
          <w:szCs w:val="24"/>
        </w:rPr>
        <w:t xml:space="preserve">- </w:t>
      </w:r>
      <w:r w:rsidR="00D03084" w:rsidRPr="00D03084">
        <w:rPr>
          <w:rFonts w:ascii="Times New Roman" w:eastAsia="Calibri" w:hAnsi="Times New Roman" w:cs="Times New Roman"/>
          <w:b/>
          <w:bCs/>
          <w:sz w:val="24"/>
          <w:szCs w:val="24"/>
          <w:lang w:val="en-US"/>
        </w:rPr>
        <w:t>Carbon</w:t>
      </w:r>
      <w:r w:rsidR="00D03084" w:rsidRPr="00D03084">
        <w:rPr>
          <w:rFonts w:ascii="Times New Roman" w:eastAsia="Calibri" w:hAnsi="Times New Roman" w:cs="Times New Roman"/>
          <w:b/>
          <w:bCs/>
          <w:sz w:val="24"/>
          <w:szCs w:val="24"/>
        </w:rPr>
        <w:t xml:space="preserve"> </w:t>
      </w:r>
      <w:r w:rsidR="00D03084" w:rsidRPr="00D03084">
        <w:rPr>
          <w:rFonts w:ascii="Times New Roman" w:eastAsia="Calibri" w:hAnsi="Times New Roman" w:cs="Times New Roman"/>
          <w:b/>
          <w:bCs/>
          <w:sz w:val="24"/>
          <w:szCs w:val="24"/>
          <w:lang w:val="en-US"/>
        </w:rPr>
        <w:t>Markets</w:t>
      </w:r>
      <w:r w:rsidR="00D03084" w:rsidRPr="00D03084">
        <w:rPr>
          <w:rFonts w:ascii="Times New Roman" w:eastAsia="Calibri" w:hAnsi="Times New Roman" w:cs="Times New Roman"/>
          <w:b/>
          <w:bCs/>
          <w:sz w:val="24"/>
          <w:szCs w:val="24"/>
        </w:rPr>
        <w:t xml:space="preserve">- </w:t>
      </w:r>
      <w:r w:rsidR="00D03084" w:rsidRPr="00D03084">
        <w:rPr>
          <w:rFonts w:ascii="Times New Roman" w:eastAsia="Calibri" w:hAnsi="Times New Roman" w:cs="Times New Roman"/>
          <w:b/>
          <w:bCs/>
          <w:sz w:val="24"/>
          <w:szCs w:val="24"/>
          <w:lang w:val="en-US"/>
        </w:rPr>
        <w:t>Sustainability</w:t>
      </w:r>
      <w:r w:rsidR="002A4134">
        <w:rPr>
          <w:rFonts w:ascii="Times New Roman" w:eastAsia="Calibri" w:hAnsi="Times New Roman" w:cs="Times New Roman"/>
          <w:b/>
          <w:bCs/>
          <w:sz w:val="24"/>
          <w:szCs w:val="24"/>
        </w:rPr>
        <w:t xml:space="preserve"> (</w:t>
      </w:r>
    </w:p>
    <w:p w14:paraId="5644FA92" w14:textId="522FA74D" w:rsidR="00D03084" w:rsidRPr="00D03084" w:rsidRDefault="00D03084" w:rsidP="00D03084">
      <w:pPr>
        <w:ind w:left="170"/>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Μελέτη περίπτωσης</w:t>
      </w:r>
    </w:p>
    <w:p w14:paraId="136B5D7A" w14:textId="0B042929" w:rsidR="00496E4D" w:rsidRPr="00D03084" w:rsidRDefault="00387B21" w:rsidP="000D4666">
      <w:pPr>
        <w:ind w:left="170"/>
        <w:jc w:val="both"/>
        <w:rPr>
          <w:rFonts w:ascii="Times New Roman" w:eastAsia="Calibri" w:hAnsi="Times New Roman" w:cs="Times New Roman"/>
          <w:bCs/>
          <w:sz w:val="24"/>
          <w:szCs w:val="24"/>
        </w:rPr>
      </w:pPr>
      <w:r w:rsidRPr="00D03084">
        <w:rPr>
          <w:rFonts w:ascii="Times New Roman" w:eastAsia="Calibri" w:hAnsi="Times New Roman" w:cs="Times New Roman"/>
          <w:bCs/>
          <w:sz w:val="24"/>
          <w:szCs w:val="24"/>
        </w:rPr>
        <w:t xml:space="preserve"> </w:t>
      </w:r>
    </w:p>
    <w:p w14:paraId="3DC9C7CA" w14:textId="3D049336" w:rsidR="009C5C38" w:rsidRDefault="002A4134" w:rsidP="009C5C38">
      <w:pPr>
        <w:ind w:left="170"/>
        <w:jc w:val="both"/>
        <w:rPr>
          <w:rFonts w:eastAsia="Calibri" w:cstheme="minorHAnsi"/>
          <w:b/>
          <w:bCs/>
          <w:color w:val="002060"/>
          <w:sz w:val="28"/>
          <w:szCs w:val="28"/>
        </w:rPr>
      </w:pPr>
      <w:r>
        <w:rPr>
          <w:rFonts w:eastAsia="Calibri" w:cstheme="minorHAnsi"/>
          <w:b/>
          <w:bCs/>
          <w:color w:val="002060"/>
          <w:sz w:val="28"/>
          <w:szCs w:val="28"/>
        </w:rPr>
        <w:t>5</w:t>
      </w:r>
      <w:r w:rsidR="009C5C38" w:rsidRPr="00845F29">
        <w:rPr>
          <w:rFonts w:eastAsia="Calibri" w:cstheme="minorHAnsi"/>
          <w:b/>
          <w:bCs/>
          <w:color w:val="002060"/>
          <w:sz w:val="28"/>
          <w:szCs w:val="28"/>
          <w:vertAlign w:val="superscript"/>
        </w:rPr>
        <w:t>η</w:t>
      </w:r>
      <w:r w:rsidR="009C5C38">
        <w:rPr>
          <w:rFonts w:eastAsia="Calibri" w:cstheme="minorHAnsi"/>
          <w:b/>
          <w:bCs/>
          <w:color w:val="002060"/>
          <w:sz w:val="28"/>
          <w:szCs w:val="28"/>
        </w:rPr>
        <w:t xml:space="preserve"> </w:t>
      </w:r>
      <w:r w:rsidR="000D4666">
        <w:rPr>
          <w:rFonts w:eastAsia="Calibri" w:cstheme="minorHAnsi"/>
          <w:b/>
          <w:bCs/>
          <w:color w:val="002060"/>
          <w:sz w:val="28"/>
          <w:szCs w:val="28"/>
        </w:rPr>
        <w:t>-</w:t>
      </w:r>
      <w:r>
        <w:rPr>
          <w:rFonts w:eastAsia="Calibri" w:cstheme="minorHAnsi"/>
          <w:b/>
          <w:bCs/>
          <w:color w:val="002060"/>
          <w:sz w:val="28"/>
          <w:szCs w:val="28"/>
        </w:rPr>
        <w:t>6</w:t>
      </w:r>
      <w:r w:rsidR="000D4666" w:rsidRPr="000D4666">
        <w:rPr>
          <w:rFonts w:eastAsia="Calibri" w:cstheme="minorHAnsi"/>
          <w:b/>
          <w:bCs/>
          <w:color w:val="002060"/>
          <w:sz w:val="28"/>
          <w:szCs w:val="28"/>
          <w:vertAlign w:val="superscript"/>
        </w:rPr>
        <w:t>η</w:t>
      </w:r>
      <w:r w:rsidR="000D4666">
        <w:rPr>
          <w:rFonts w:eastAsia="Calibri" w:cstheme="minorHAnsi"/>
          <w:b/>
          <w:bCs/>
          <w:color w:val="002060"/>
          <w:sz w:val="28"/>
          <w:szCs w:val="28"/>
        </w:rPr>
        <w:t xml:space="preserve"> </w:t>
      </w:r>
      <w:r w:rsidR="009C5C38">
        <w:rPr>
          <w:rFonts w:eastAsia="Calibri" w:cstheme="minorHAnsi"/>
          <w:b/>
          <w:bCs/>
          <w:color w:val="002060"/>
          <w:sz w:val="28"/>
          <w:szCs w:val="28"/>
        </w:rPr>
        <w:t>Εβδομάδα</w:t>
      </w:r>
    </w:p>
    <w:p w14:paraId="6AA18765" w14:textId="40C17452" w:rsidR="00D03084" w:rsidRPr="00D03084" w:rsidRDefault="00D03084" w:rsidP="009C5C38">
      <w:pPr>
        <w:ind w:left="170"/>
        <w:jc w:val="both"/>
        <w:rPr>
          <w:rFonts w:eastAsia="Calibri" w:cstheme="minorHAnsi"/>
          <w:color w:val="000000" w:themeColor="text1"/>
          <w:sz w:val="24"/>
          <w:szCs w:val="24"/>
        </w:rPr>
      </w:pPr>
      <w:r w:rsidRPr="00D03084">
        <w:rPr>
          <w:rFonts w:eastAsia="Calibri" w:cstheme="minorHAnsi"/>
          <w:color w:val="000000" w:themeColor="text1"/>
          <w:sz w:val="24"/>
          <w:szCs w:val="24"/>
        </w:rPr>
        <w:t xml:space="preserve">Χρηματιστηριακοί Δείκτες </w:t>
      </w:r>
      <w:r w:rsidRPr="00D03084">
        <w:rPr>
          <w:rFonts w:eastAsia="Calibri" w:cstheme="minorHAnsi"/>
          <w:color w:val="000000" w:themeColor="text1"/>
          <w:sz w:val="24"/>
          <w:szCs w:val="24"/>
          <w:lang w:val="en-US"/>
        </w:rPr>
        <w:t>ESG</w:t>
      </w:r>
      <w:r w:rsidRPr="00D03084">
        <w:rPr>
          <w:rFonts w:eastAsia="Calibri" w:cstheme="minorHAnsi"/>
          <w:color w:val="000000" w:themeColor="text1"/>
          <w:sz w:val="24"/>
          <w:szCs w:val="24"/>
        </w:rPr>
        <w:t>: Σημασία, Ανάλυση και Προοπτικές</w:t>
      </w:r>
    </w:p>
    <w:p w14:paraId="20B2A9C4" w14:textId="77777777" w:rsidR="00D03084" w:rsidRPr="00D03084" w:rsidRDefault="00D03084" w:rsidP="00D03084">
      <w:pPr>
        <w:ind w:left="170"/>
        <w:jc w:val="both"/>
        <w:rPr>
          <w:rFonts w:eastAsia="Calibri" w:cstheme="minorHAnsi"/>
          <w:color w:val="000000" w:themeColor="text1"/>
          <w:sz w:val="24"/>
          <w:szCs w:val="24"/>
        </w:rPr>
      </w:pPr>
      <w:r w:rsidRPr="00D03084">
        <w:rPr>
          <w:rFonts w:eastAsia="Calibri" w:cstheme="minorHAnsi"/>
          <w:color w:val="000000" w:themeColor="text1"/>
          <w:sz w:val="24"/>
          <w:szCs w:val="24"/>
        </w:rPr>
        <w:t>Πράσινη Μετάβαση, CSRD &amp; ESG Αναφορά στον Ενεργειακό Τομέα</w:t>
      </w:r>
    </w:p>
    <w:p w14:paraId="5322852D" w14:textId="02CD6DC1" w:rsidR="00D03084" w:rsidRDefault="00225E0E" w:rsidP="009C5C38">
      <w:pPr>
        <w:ind w:left="170"/>
        <w:jc w:val="both"/>
        <w:rPr>
          <w:rFonts w:eastAsia="Calibri" w:cstheme="minorHAnsi"/>
          <w:b/>
          <w:bCs/>
          <w:color w:val="002060"/>
          <w:sz w:val="28"/>
          <w:szCs w:val="28"/>
        </w:rPr>
      </w:pPr>
      <w:r>
        <w:rPr>
          <w:rFonts w:eastAsia="Calibri" w:cstheme="minorHAnsi"/>
          <w:b/>
          <w:bCs/>
          <w:color w:val="002060"/>
          <w:sz w:val="28"/>
          <w:szCs w:val="28"/>
        </w:rPr>
        <w:t xml:space="preserve">Εμπειρική μελέτη </w:t>
      </w:r>
    </w:p>
    <w:p w14:paraId="05DB4DF4" w14:textId="77777777" w:rsidR="00225E0E" w:rsidRPr="00A81CA8" w:rsidRDefault="00225E0E" w:rsidP="009C5C38">
      <w:pPr>
        <w:ind w:left="170"/>
        <w:jc w:val="both"/>
        <w:rPr>
          <w:rFonts w:eastAsia="Calibri" w:cstheme="minorHAnsi"/>
          <w:b/>
          <w:bCs/>
          <w:color w:val="002060"/>
          <w:sz w:val="28"/>
          <w:szCs w:val="28"/>
        </w:rPr>
      </w:pPr>
    </w:p>
    <w:p w14:paraId="4A7AD0C2" w14:textId="6AEC49E2" w:rsidR="009C5C38" w:rsidRDefault="002A4134" w:rsidP="009C5C38">
      <w:pPr>
        <w:ind w:left="170"/>
        <w:jc w:val="both"/>
        <w:rPr>
          <w:rFonts w:eastAsia="Calibri" w:cstheme="minorHAnsi"/>
          <w:b/>
          <w:bCs/>
          <w:color w:val="002060"/>
          <w:sz w:val="28"/>
          <w:szCs w:val="28"/>
        </w:rPr>
      </w:pPr>
      <w:r>
        <w:rPr>
          <w:rFonts w:eastAsia="Calibri" w:cstheme="minorHAnsi"/>
          <w:b/>
          <w:bCs/>
          <w:color w:val="002060"/>
          <w:sz w:val="28"/>
          <w:szCs w:val="28"/>
        </w:rPr>
        <w:t>7</w:t>
      </w:r>
      <w:r w:rsidR="009C5C38" w:rsidRPr="00845F29">
        <w:rPr>
          <w:rFonts w:eastAsia="Calibri" w:cstheme="minorHAnsi"/>
          <w:b/>
          <w:bCs/>
          <w:color w:val="002060"/>
          <w:sz w:val="28"/>
          <w:szCs w:val="28"/>
          <w:vertAlign w:val="superscript"/>
        </w:rPr>
        <w:t>η</w:t>
      </w:r>
      <w:r w:rsidR="00D03084">
        <w:rPr>
          <w:rFonts w:eastAsia="Calibri" w:cstheme="minorHAnsi"/>
          <w:b/>
          <w:bCs/>
          <w:color w:val="002060"/>
          <w:sz w:val="28"/>
          <w:szCs w:val="28"/>
        </w:rPr>
        <w:t xml:space="preserve">- </w:t>
      </w:r>
      <w:r w:rsidR="00225E0E">
        <w:rPr>
          <w:rFonts w:eastAsia="Calibri" w:cstheme="minorHAnsi"/>
          <w:b/>
          <w:bCs/>
          <w:color w:val="002060"/>
          <w:sz w:val="28"/>
          <w:szCs w:val="28"/>
        </w:rPr>
        <w:t>9</w:t>
      </w:r>
      <w:r w:rsidR="00D03084" w:rsidRPr="00845F29">
        <w:rPr>
          <w:rFonts w:eastAsia="Calibri" w:cstheme="minorHAnsi"/>
          <w:b/>
          <w:bCs/>
          <w:color w:val="002060"/>
          <w:sz w:val="28"/>
          <w:szCs w:val="28"/>
          <w:vertAlign w:val="superscript"/>
        </w:rPr>
        <w:t>η</w:t>
      </w:r>
      <w:r w:rsidR="009C5C38">
        <w:rPr>
          <w:rFonts w:eastAsia="Calibri" w:cstheme="minorHAnsi"/>
          <w:b/>
          <w:bCs/>
          <w:color w:val="002060"/>
          <w:sz w:val="28"/>
          <w:szCs w:val="28"/>
        </w:rPr>
        <w:t>Εβδομάδα</w:t>
      </w:r>
    </w:p>
    <w:p w14:paraId="13895EBC" w14:textId="2BA5D2C7" w:rsidR="00D03084" w:rsidRPr="00D03084" w:rsidRDefault="00D03084" w:rsidP="00D03084">
      <w:pPr>
        <w:jc w:val="both"/>
        <w:rPr>
          <w:rFonts w:eastAsia="Calibri" w:cstheme="minorHAnsi"/>
          <w:color w:val="000000" w:themeColor="text1"/>
          <w:sz w:val="24"/>
          <w:szCs w:val="24"/>
        </w:rPr>
      </w:pPr>
      <w:r w:rsidRPr="00D03084">
        <w:rPr>
          <w:rFonts w:eastAsia="Calibri" w:cstheme="minorHAnsi"/>
          <w:color w:val="000000" w:themeColor="text1"/>
          <w:sz w:val="24"/>
          <w:szCs w:val="24"/>
        </w:rPr>
        <w:t>Έκθεση Βιωσιμότητας -</w:t>
      </w:r>
      <w:r w:rsidRPr="00D03084">
        <w:rPr>
          <w:rFonts w:eastAsia="Calibri" w:cstheme="minorHAnsi"/>
          <w:i/>
          <w:iCs/>
          <w:color w:val="000000" w:themeColor="text1"/>
          <w:sz w:val="24"/>
          <w:szCs w:val="24"/>
        </w:rPr>
        <w:t>Από Υποχρέωση σε Στρατηγικό Πλεονέκτημα</w:t>
      </w:r>
      <w:r w:rsidR="00225E0E">
        <w:rPr>
          <w:rFonts w:eastAsia="Calibri" w:cstheme="minorHAnsi"/>
          <w:i/>
          <w:iCs/>
          <w:color w:val="000000" w:themeColor="text1"/>
          <w:sz w:val="24"/>
          <w:szCs w:val="24"/>
        </w:rPr>
        <w:t xml:space="preserve">, </w:t>
      </w:r>
      <w:r w:rsidR="00225E0E">
        <w:t xml:space="preserve">CSRD/EU </w:t>
      </w:r>
      <w:proofErr w:type="spellStart"/>
      <w:r w:rsidR="00225E0E">
        <w:t>Taxonomy</w:t>
      </w:r>
      <w:proofErr w:type="spellEnd"/>
      <w:r w:rsidR="00225E0E">
        <w:t xml:space="preserve"> μετά το </w:t>
      </w:r>
      <w:proofErr w:type="spellStart"/>
      <w:r w:rsidR="00225E0E">
        <w:t>Omnibus</w:t>
      </w:r>
      <w:proofErr w:type="spellEnd"/>
    </w:p>
    <w:p w14:paraId="3E9BD7A1" w14:textId="18040600" w:rsidR="00D03084" w:rsidRPr="00D03084" w:rsidRDefault="00D03084" w:rsidP="00D03084">
      <w:pPr>
        <w:jc w:val="both"/>
        <w:rPr>
          <w:rFonts w:eastAsia="Calibri" w:cstheme="minorHAnsi"/>
          <w:b/>
          <w:bCs/>
          <w:color w:val="002060"/>
          <w:sz w:val="28"/>
          <w:szCs w:val="28"/>
        </w:rPr>
      </w:pPr>
    </w:p>
    <w:p w14:paraId="03304250" w14:textId="7FE6E445" w:rsidR="009C5C38" w:rsidRDefault="009C5C38" w:rsidP="009C5C38">
      <w:pPr>
        <w:ind w:left="170"/>
        <w:jc w:val="both"/>
        <w:rPr>
          <w:rFonts w:eastAsia="Calibri" w:cstheme="minorHAnsi"/>
          <w:b/>
          <w:bCs/>
          <w:color w:val="002060"/>
          <w:sz w:val="28"/>
          <w:szCs w:val="28"/>
        </w:rPr>
      </w:pPr>
      <w:r>
        <w:rPr>
          <w:rFonts w:eastAsia="Calibri" w:cstheme="minorHAnsi"/>
          <w:b/>
          <w:bCs/>
          <w:color w:val="002060"/>
          <w:sz w:val="28"/>
          <w:szCs w:val="28"/>
        </w:rPr>
        <w:t>1</w:t>
      </w:r>
      <w:r w:rsidR="00C30BAD">
        <w:rPr>
          <w:rFonts w:eastAsia="Calibri" w:cstheme="minorHAnsi"/>
          <w:b/>
          <w:bCs/>
          <w:color w:val="002060"/>
          <w:sz w:val="28"/>
          <w:szCs w:val="28"/>
        </w:rPr>
        <w:t>0</w:t>
      </w:r>
      <w:r w:rsidRPr="00845F29">
        <w:rPr>
          <w:rFonts w:eastAsia="Calibri" w:cstheme="minorHAnsi"/>
          <w:b/>
          <w:bCs/>
          <w:color w:val="002060"/>
          <w:sz w:val="28"/>
          <w:szCs w:val="28"/>
          <w:vertAlign w:val="superscript"/>
        </w:rPr>
        <w:t>η</w:t>
      </w:r>
      <w:r>
        <w:rPr>
          <w:rFonts w:eastAsia="Calibri" w:cstheme="minorHAnsi"/>
          <w:b/>
          <w:bCs/>
          <w:color w:val="002060"/>
          <w:sz w:val="28"/>
          <w:szCs w:val="28"/>
        </w:rPr>
        <w:t xml:space="preserve"> Εβδομάδα</w:t>
      </w:r>
    </w:p>
    <w:p w14:paraId="69DE8A2A" w14:textId="1A51AD26" w:rsidR="00E13FF5" w:rsidRPr="00C17499" w:rsidRDefault="002A4134" w:rsidP="008776F3">
      <w:pPr>
        <w:jc w:val="both"/>
        <w:rPr>
          <w:rFonts w:ascii="Times New Roman" w:eastAsia="Calibri" w:hAnsi="Times New Roman" w:cs="Times New Roman"/>
          <w:b/>
          <w:bCs/>
          <w:color w:val="002060"/>
          <w:sz w:val="24"/>
          <w:szCs w:val="24"/>
        </w:rPr>
      </w:pPr>
      <w:r w:rsidRPr="00E13FF5">
        <w:rPr>
          <w:rFonts w:ascii="Times New Roman" w:eastAsia="Calibri" w:hAnsi="Times New Roman" w:cs="Times New Roman"/>
          <w:bCs/>
          <w:sz w:val="24"/>
          <w:szCs w:val="24"/>
        </w:rPr>
        <w:t>Παρουσιάσεις</w:t>
      </w:r>
    </w:p>
    <w:p w14:paraId="37430072" w14:textId="77777777" w:rsidR="009C5C38" w:rsidRPr="00845F29" w:rsidRDefault="009C5C38" w:rsidP="005E15C5">
      <w:pPr>
        <w:ind w:left="170"/>
        <w:jc w:val="both"/>
        <w:rPr>
          <w:rFonts w:ascii="Times New Roman" w:eastAsia="Calibri" w:hAnsi="Times New Roman" w:cs="Times New Roman"/>
          <w:bCs/>
          <w:sz w:val="24"/>
          <w:szCs w:val="24"/>
        </w:rPr>
      </w:pPr>
    </w:p>
    <w:p w14:paraId="5FDDC779" w14:textId="4960C193" w:rsidR="00D013A4" w:rsidRDefault="00EE57D6" w:rsidP="00D013A4">
      <w:pPr>
        <w:rPr>
          <w:rFonts w:cstheme="minorHAnsi"/>
          <w:b/>
          <w:color w:val="002060"/>
          <w:sz w:val="28"/>
          <w:szCs w:val="28"/>
        </w:rPr>
      </w:pPr>
      <w:r w:rsidRPr="00EE57D6">
        <w:rPr>
          <w:rFonts w:cstheme="minorHAnsi"/>
          <w:b/>
          <w:color w:val="002060"/>
          <w:sz w:val="28"/>
          <w:szCs w:val="28"/>
        </w:rPr>
        <w:t>Βιβλιογραφία</w:t>
      </w:r>
    </w:p>
    <w:p w14:paraId="1FEF0823" w14:textId="678500C7" w:rsidR="00A30011" w:rsidRDefault="00A30011" w:rsidP="00BF7502">
      <w:pPr>
        <w:jc w:val="both"/>
        <w:rPr>
          <w:rFonts w:ascii="Times New Roman" w:hAnsi="Times New Roman" w:cs="Times New Roman"/>
          <w:color w:val="002060"/>
          <w:sz w:val="24"/>
          <w:szCs w:val="24"/>
        </w:rPr>
      </w:pPr>
      <w:r w:rsidRPr="00BF7502">
        <w:rPr>
          <w:rFonts w:ascii="Times New Roman" w:hAnsi="Times New Roman" w:cs="Times New Roman"/>
          <w:color w:val="002060"/>
          <w:sz w:val="24"/>
          <w:szCs w:val="24"/>
        </w:rPr>
        <w:t xml:space="preserve">1) </w:t>
      </w:r>
      <w:proofErr w:type="spellStart"/>
      <w:r w:rsidR="00BF7502" w:rsidRPr="00BF7502">
        <w:rPr>
          <w:rFonts w:ascii="Times New Roman" w:hAnsi="Times New Roman" w:cs="Times New Roman"/>
          <w:color w:val="002060"/>
          <w:sz w:val="24"/>
          <w:szCs w:val="24"/>
        </w:rPr>
        <w:t>Saunders</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Anthony</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Cornett</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Marcia</w:t>
      </w:r>
      <w:proofErr w:type="spellEnd"/>
      <w:r w:rsidR="00BF7502" w:rsidRPr="00BF7502">
        <w:rPr>
          <w:rFonts w:ascii="Times New Roman" w:hAnsi="Times New Roman" w:cs="Times New Roman"/>
          <w:color w:val="002060"/>
          <w:sz w:val="24"/>
          <w:szCs w:val="24"/>
        </w:rPr>
        <w:t xml:space="preserve"> (20</w:t>
      </w:r>
      <w:r w:rsidR="00BD68D7" w:rsidRPr="00BD68D7">
        <w:rPr>
          <w:rFonts w:ascii="Times New Roman" w:hAnsi="Times New Roman" w:cs="Times New Roman"/>
          <w:color w:val="002060"/>
          <w:sz w:val="24"/>
          <w:szCs w:val="24"/>
        </w:rPr>
        <w:t>24</w:t>
      </w:r>
      <w:r w:rsidR="00BF7502" w:rsidRPr="00BF7502">
        <w:rPr>
          <w:rFonts w:ascii="Times New Roman" w:hAnsi="Times New Roman" w:cs="Times New Roman"/>
          <w:color w:val="002060"/>
          <w:sz w:val="24"/>
          <w:szCs w:val="24"/>
        </w:rPr>
        <w:t xml:space="preserve">): Διοίκηση Χρηματοπιστωτικών Ιδρυμάτων και Διαχείριση Κινδύνων, Εκδόσεις </w:t>
      </w:r>
      <w:proofErr w:type="spellStart"/>
      <w:r w:rsidR="00BF7502" w:rsidRPr="00BF7502">
        <w:rPr>
          <w:rFonts w:ascii="Times New Roman" w:hAnsi="Times New Roman" w:cs="Times New Roman"/>
          <w:color w:val="002060"/>
          <w:sz w:val="24"/>
          <w:szCs w:val="24"/>
        </w:rPr>
        <w:t>Broken</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Hill</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Publishers</w:t>
      </w:r>
      <w:proofErr w:type="spellEnd"/>
      <w:r w:rsidR="00BF7502" w:rsidRPr="00BF7502">
        <w:rPr>
          <w:rFonts w:ascii="Times New Roman" w:hAnsi="Times New Roman" w:cs="Times New Roman"/>
          <w:color w:val="002060"/>
          <w:sz w:val="24"/>
          <w:szCs w:val="24"/>
        </w:rPr>
        <w:t xml:space="preserve"> </w:t>
      </w:r>
      <w:proofErr w:type="spellStart"/>
      <w:r w:rsidR="00BF7502" w:rsidRPr="00BF7502">
        <w:rPr>
          <w:rFonts w:ascii="Times New Roman" w:hAnsi="Times New Roman" w:cs="Times New Roman"/>
          <w:color w:val="002060"/>
          <w:sz w:val="24"/>
          <w:szCs w:val="24"/>
        </w:rPr>
        <w:t>Ltd</w:t>
      </w:r>
      <w:proofErr w:type="spellEnd"/>
      <w:r w:rsidR="00BF7502" w:rsidRPr="00BF7502">
        <w:rPr>
          <w:rFonts w:ascii="Times New Roman" w:hAnsi="Times New Roman" w:cs="Times New Roman"/>
          <w:color w:val="002060"/>
          <w:sz w:val="24"/>
          <w:szCs w:val="24"/>
        </w:rPr>
        <w:t>.</w:t>
      </w:r>
    </w:p>
    <w:p w14:paraId="325DCCB3" w14:textId="4F927D27" w:rsidR="00BF7502" w:rsidRPr="00225E0E" w:rsidRDefault="00BF7502" w:rsidP="00BF7502">
      <w:pPr>
        <w:jc w:val="both"/>
        <w:rPr>
          <w:rFonts w:ascii="Times New Roman" w:hAnsi="Times New Roman" w:cs="Times New Roman"/>
          <w:color w:val="002060"/>
          <w:sz w:val="24"/>
          <w:szCs w:val="24"/>
          <w:lang w:val="en-US"/>
        </w:rPr>
      </w:pPr>
      <w:r w:rsidRPr="00BF7502">
        <w:rPr>
          <w:rFonts w:ascii="Times New Roman" w:hAnsi="Times New Roman" w:cs="Times New Roman"/>
          <w:color w:val="002060"/>
          <w:sz w:val="24"/>
          <w:szCs w:val="24"/>
          <w:lang w:val="en-US"/>
        </w:rPr>
        <w:t>2)</w:t>
      </w:r>
      <w:r w:rsidR="00527C17">
        <w:rPr>
          <w:rFonts w:ascii="Times New Roman" w:hAnsi="Times New Roman" w:cs="Times New Roman"/>
          <w:color w:val="002060"/>
          <w:sz w:val="24"/>
          <w:szCs w:val="24"/>
          <w:lang w:val="en-US"/>
        </w:rPr>
        <w:t xml:space="preserve"> </w:t>
      </w:r>
      <w:proofErr w:type="spellStart"/>
      <w:r w:rsidR="00225E0E">
        <w:rPr>
          <w:rFonts w:ascii="Times New Roman" w:hAnsi="Times New Roman" w:cs="Times New Roman"/>
          <w:color w:val="002060"/>
          <w:sz w:val="24"/>
          <w:szCs w:val="24"/>
          <w:lang w:val="en-US"/>
        </w:rPr>
        <w:t>Zournatzidou</w:t>
      </w:r>
      <w:proofErr w:type="spellEnd"/>
      <w:r w:rsidR="00225E0E">
        <w:rPr>
          <w:rFonts w:ascii="Times New Roman" w:hAnsi="Times New Roman" w:cs="Times New Roman"/>
          <w:color w:val="002060"/>
          <w:sz w:val="24"/>
          <w:szCs w:val="24"/>
          <w:lang w:val="en-US"/>
        </w:rPr>
        <w:t xml:space="preserve"> G. (2025) </w:t>
      </w:r>
      <w:r w:rsidR="00225E0E" w:rsidRPr="00225E0E">
        <w:rPr>
          <w:rFonts w:ascii="Times New Roman" w:hAnsi="Times New Roman" w:cs="Times New Roman"/>
          <w:color w:val="002060"/>
          <w:sz w:val="24"/>
          <w:szCs w:val="24"/>
          <w:lang w:val="en-US"/>
        </w:rPr>
        <w:t>Green Finance and Sustainable Development</w:t>
      </w:r>
      <w:r w:rsidR="00225E0E">
        <w:rPr>
          <w:rFonts w:ascii="Times New Roman" w:hAnsi="Times New Roman" w:cs="Times New Roman"/>
          <w:color w:val="002060"/>
          <w:sz w:val="24"/>
          <w:szCs w:val="24"/>
          <w:lang w:val="en-US"/>
        </w:rPr>
        <w:t>, MDPI 15(4)</w:t>
      </w:r>
    </w:p>
    <w:p w14:paraId="5382C472" w14:textId="77777777" w:rsidR="00BF7502" w:rsidRDefault="00BF7502" w:rsidP="00BF7502">
      <w:pPr>
        <w:jc w:val="both"/>
        <w:rPr>
          <w:rFonts w:ascii="Times New Roman" w:hAnsi="Times New Roman" w:cs="Times New Roman"/>
          <w:color w:val="002060"/>
          <w:sz w:val="24"/>
          <w:szCs w:val="24"/>
          <w:lang w:val="en-US"/>
        </w:rPr>
      </w:pPr>
      <w:r w:rsidRPr="00BF7502">
        <w:rPr>
          <w:rFonts w:ascii="Times New Roman" w:hAnsi="Times New Roman" w:cs="Times New Roman"/>
          <w:color w:val="002060"/>
          <w:sz w:val="24"/>
          <w:szCs w:val="24"/>
          <w:lang w:val="en-US"/>
        </w:rPr>
        <w:t>3) Financial Stability Board (2017) Financial Stability Implications from FinTech Supervisory and Regulatory Issues that Merit Authorities’ Attention</w:t>
      </w:r>
    </w:p>
    <w:p w14:paraId="4082CD08" w14:textId="3BD76B4E" w:rsidR="0001402B" w:rsidRPr="0001402B" w:rsidRDefault="00527C17" w:rsidP="0001402B">
      <w:pPr>
        <w:jc w:val="both"/>
        <w:rPr>
          <w:rFonts w:ascii="Times New Roman" w:hAnsi="Times New Roman" w:cs="Times New Roman"/>
          <w:color w:val="002060"/>
          <w:sz w:val="24"/>
          <w:szCs w:val="24"/>
          <w:lang w:val="en-US"/>
        </w:rPr>
      </w:pPr>
      <w:r>
        <w:rPr>
          <w:rFonts w:ascii="Times New Roman" w:hAnsi="Times New Roman" w:cs="Times New Roman"/>
          <w:color w:val="002060"/>
          <w:sz w:val="24"/>
          <w:szCs w:val="24"/>
          <w:lang w:val="en-US"/>
        </w:rPr>
        <w:t xml:space="preserve">4) </w:t>
      </w:r>
      <w:r w:rsidRPr="00527C17">
        <w:rPr>
          <w:rFonts w:ascii="Times New Roman" w:hAnsi="Times New Roman" w:cs="Times New Roman"/>
          <w:color w:val="002060"/>
          <w:sz w:val="24"/>
          <w:szCs w:val="24"/>
          <w:lang w:val="en-US"/>
        </w:rPr>
        <w:t xml:space="preserve">Nibedita Paul, </w:t>
      </w:r>
      <w:proofErr w:type="spellStart"/>
      <w:r w:rsidRPr="00527C17">
        <w:rPr>
          <w:rFonts w:ascii="Times New Roman" w:hAnsi="Times New Roman" w:cs="Times New Roman"/>
          <w:color w:val="002060"/>
          <w:sz w:val="24"/>
          <w:szCs w:val="24"/>
          <w:lang w:val="en-US"/>
        </w:rPr>
        <w:t>Oporbo</w:t>
      </w:r>
      <w:proofErr w:type="spellEnd"/>
      <w:r w:rsidRPr="00527C17">
        <w:rPr>
          <w:rFonts w:ascii="Times New Roman" w:hAnsi="Times New Roman" w:cs="Times New Roman"/>
          <w:color w:val="002060"/>
          <w:sz w:val="24"/>
          <w:szCs w:val="24"/>
          <w:lang w:val="en-US"/>
        </w:rPr>
        <w:t xml:space="preserve"> Hossain Jumman, Uttam Golder, Fatema Sultana,</w:t>
      </w:r>
      <w:r>
        <w:rPr>
          <w:rFonts w:ascii="Times New Roman" w:hAnsi="Times New Roman" w:cs="Times New Roman"/>
          <w:color w:val="002060"/>
          <w:sz w:val="24"/>
          <w:szCs w:val="24"/>
          <w:lang w:val="en-US"/>
        </w:rPr>
        <w:t xml:space="preserve"> </w:t>
      </w:r>
      <w:r w:rsidRPr="00527C17">
        <w:rPr>
          <w:rFonts w:ascii="Times New Roman" w:hAnsi="Times New Roman" w:cs="Times New Roman"/>
          <w:color w:val="002060"/>
          <w:sz w:val="24"/>
          <w:szCs w:val="24"/>
          <w:lang w:val="en-US"/>
        </w:rPr>
        <w:t xml:space="preserve">Mohammad </w:t>
      </w:r>
      <w:proofErr w:type="spellStart"/>
      <w:r w:rsidRPr="00527C17">
        <w:rPr>
          <w:rFonts w:ascii="Times New Roman" w:hAnsi="Times New Roman" w:cs="Times New Roman"/>
          <w:color w:val="002060"/>
          <w:sz w:val="24"/>
          <w:szCs w:val="24"/>
          <w:lang w:val="en-US"/>
        </w:rPr>
        <w:t>Sogir</w:t>
      </w:r>
      <w:proofErr w:type="spellEnd"/>
      <w:r w:rsidRPr="00527C17">
        <w:rPr>
          <w:rFonts w:ascii="Times New Roman" w:hAnsi="Times New Roman" w:cs="Times New Roman"/>
          <w:color w:val="002060"/>
          <w:sz w:val="24"/>
          <w:szCs w:val="24"/>
          <w:lang w:val="en-US"/>
        </w:rPr>
        <w:t xml:space="preserve"> Hossain Khandoker</w:t>
      </w:r>
      <w:r w:rsidR="0001402B">
        <w:rPr>
          <w:rFonts w:ascii="Times New Roman" w:hAnsi="Times New Roman" w:cs="Times New Roman"/>
          <w:color w:val="002060"/>
          <w:sz w:val="24"/>
          <w:szCs w:val="24"/>
          <w:lang w:val="en-US"/>
        </w:rPr>
        <w:t xml:space="preserve">, </w:t>
      </w:r>
      <w:r w:rsidRPr="00527C17">
        <w:rPr>
          <w:rFonts w:ascii="Times New Roman" w:hAnsi="Times New Roman" w:cs="Times New Roman"/>
          <w:color w:val="002060"/>
          <w:sz w:val="24"/>
          <w:szCs w:val="24"/>
          <w:lang w:val="en-US"/>
        </w:rPr>
        <w:t xml:space="preserve">Md. </w:t>
      </w:r>
      <w:proofErr w:type="spellStart"/>
      <w:r w:rsidRPr="00527C17">
        <w:rPr>
          <w:rFonts w:ascii="Times New Roman" w:hAnsi="Times New Roman" w:cs="Times New Roman"/>
          <w:color w:val="002060"/>
          <w:sz w:val="24"/>
          <w:szCs w:val="24"/>
          <w:lang w:val="en-US"/>
        </w:rPr>
        <w:t>Monzur</w:t>
      </w:r>
      <w:proofErr w:type="spellEnd"/>
      <w:r w:rsidRPr="00527C17">
        <w:rPr>
          <w:rFonts w:ascii="Times New Roman" w:hAnsi="Times New Roman" w:cs="Times New Roman"/>
          <w:color w:val="002060"/>
          <w:sz w:val="24"/>
          <w:szCs w:val="24"/>
          <w:lang w:val="en-US"/>
        </w:rPr>
        <w:t xml:space="preserve"> Hossain </w:t>
      </w:r>
      <w:r w:rsidR="0001402B">
        <w:rPr>
          <w:rFonts w:ascii="Times New Roman" w:hAnsi="Times New Roman" w:cs="Times New Roman"/>
          <w:color w:val="002060"/>
          <w:sz w:val="24"/>
          <w:szCs w:val="24"/>
          <w:lang w:val="en-US"/>
        </w:rPr>
        <w:t>(2026) “</w:t>
      </w:r>
      <w:r w:rsidR="0001402B" w:rsidRPr="0001402B">
        <w:rPr>
          <w:rFonts w:ascii="Times New Roman" w:hAnsi="Times New Roman" w:cs="Times New Roman"/>
          <w:color w:val="002060"/>
          <w:sz w:val="24"/>
          <w:szCs w:val="24"/>
          <w:lang w:val="en-US"/>
        </w:rPr>
        <w:t>Sustainable finance through FinTech: An in-depth review of global trends</w:t>
      </w:r>
      <w:r w:rsidR="0001402B">
        <w:rPr>
          <w:rFonts w:ascii="Times New Roman" w:hAnsi="Times New Roman" w:cs="Times New Roman"/>
          <w:color w:val="002060"/>
          <w:sz w:val="24"/>
          <w:szCs w:val="24"/>
          <w:lang w:val="en-US"/>
        </w:rPr>
        <w:t xml:space="preserve"> </w:t>
      </w:r>
      <w:r w:rsidR="0001402B" w:rsidRPr="0001402B">
        <w:rPr>
          <w:rFonts w:ascii="Times New Roman" w:hAnsi="Times New Roman" w:cs="Times New Roman"/>
          <w:color w:val="002060"/>
          <w:sz w:val="24"/>
          <w:szCs w:val="24"/>
          <w:lang w:val="en-US"/>
        </w:rPr>
        <w:t>and insights</w:t>
      </w:r>
      <w:r w:rsidR="0001402B">
        <w:rPr>
          <w:rFonts w:ascii="Times New Roman" w:hAnsi="Times New Roman" w:cs="Times New Roman"/>
          <w:color w:val="002060"/>
          <w:sz w:val="24"/>
          <w:szCs w:val="24"/>
          <w:lang w:val="en-US"/>
        </w:rPr>
        <w:t xml:space="preserve">”, </w:t>
      </w:r>
      <w:r w:rsidR="0001402B" w:rsidRPr="0001402B">
        <w:rPr>
          <w:rFonts w:ascii="Times New Roman" w:hAnsi="Times New Roman" w:cs="Times New Roman"/>
          <w:color w:val="002060"/>
          <w:sz w:val="24"/>
          <w:szCs w:val="24"/>
          <w:lang w:val="en-US"/>
        </w:rPr>
        <w:t>World Development Sustainability</w:t>
      </w:r>
      <w:r w:rsidR="0001402B">
        <w:rPr>
          <w:rFonts w:ascii="Times New Roman" w:hAnsi="Times New Roman" w:cs="Times New Roman"/>
          <w:color w:val="002060"/>
          <w:sz w:val="24"/>
          <w:szCs w:val="24"/>
          <w:lang w:val="en-US"/>
        </w:rPr>
        <w:t>, Elsevier, 9, 100336.</w:t>
      </w:r>
    </w:p>
    <w:p w14:paraId="144D10EB" w14:textId="7601919B" w:rsidR="00BF7502" w:rsidRDefault="00BF7502" w:rsidP="00BF7502">
      <w:pPr>
        <w:jc w:val="both"/>
        <w:rPr>
          <w:rFonts w:ascii="Times New Roman" w:hAnsi="Times New Roman" w:cs="Times New Roman"/>
          <w:color w:val="002060"/>
          <w:sz w:val="24"/>
          <w:szCs w:val="24"/>
          <w:lang w:val="en-US"/>
        </w:rPr>
      </w:pPr>
      <w:r w:rsidRPr="00BF7502">
        <w:rPr>
          <w:rFonts w:ascii="Times New Roman" w:hAnsi="Times New Roman" w:cs="Times New Roman"/>
          <w:color w:val="002060"/>
          <w:sz w:val="24"/>
          <w:szCs w:val="24"/>
          <w:lang w:val="en-US"/>
        </w:rPr>
        <w:t>4)</w:t>
      </w:r>
      <w:r>
        <w:rPr>
          <w:rFonts w:ascii="Times New Roman" w:hAnsi="Times New Roman" w:cs="Times New Roman"/>
          <w:color w:val="002060"/>
          <w:sz w:val="24"/>
          <w:szCs w:val="24"/>
          <w:lang w:val="en-US"/>
        </w:rPr>
        <w:t xml:space="preserve"> </w:t>
      </w:r>
      <w:r w:rsidR="00CE5179" w:rsidRPr="00CE5179">
        <w:rPr>
          <w:rFonts w:ascii="Times New Roman" w:hAnsi="Times New Roman" w:cs="Times New Roman"/>
          <w:color w:val="002060"/>
          <w:sz w:val="24"/>
          <w:szCs w:val="24"/>
          <w:lang w:val="en-US"/>
        </w:rPr>
        <w:t>KPMG (2026). Pulse of Fintech H2’2025 — Global analysis of fintech funding.</w:t>
      </w:r>
    </w:p>
    <w:p w14:paraId="7DD62636" w14:textId="775CA169" w:rsidR="00BD68D7" w:rsidRPr="00BD68D7" w:rsidRDefault="00BD68D7" w:rsidP="00BD68D7">
      <w:pPr>
        <w:jc w:val="both"/>
        <w:rPr>
          <w:rFonts w:ascii="Times New Roman" w:hAnsi="Times New Roman" w:cs="Times New Roman"/>
          <w:color w:val="002060"/>
          <w:sz w:val="24"/>
          <w:szCs w:val="24"/>
          <w:lang w:val="en-US"/>
        </w:rPr>
      </w:pPr>
      <w:r>
        <w:rPr>
          <w:rFonts w:ascii="Times New Roman" w:hAnsi="Times New Roman" w:cs="Times New Roman"/>
          <w:color w:val="002060"/>
          <w:sz w:val="24"/>
          <w:szCs w:val="24"/>
          <w:lang w:val="en-US"/>
        </w:rPr>
        <w:t>5</w:t>
      </w:r>
      <w:r w:rsidRPr="00BD68D7">
        <w:rPr>
          <w:rFonts w:ascii="Times New Roman" w:hAnsi="Times New Roman" w:cs="Times New Roman"/>
          <w:color w:val="002060"/>
          <w:sz w:val="24"/>
          <w:szCs w:val="24"/>
          <w:lang w:val="en-US"/>
        </w:rPr>
        <w:t xml:space="preserve">) </w:t>
      </w:r>
      <w:hyperlink r:id="rId8" w:history="1">
        <w:r w:rsidRPr="00163746">
          <w:rPr>
            <w:rStyle w:val="-"/>
            <w:rFonts w:ascii="Times New Roman" w:hAnsi="Times New Roman" w:cs="Times New Roman"/>
            <w:sz w:val="24"/>
            <w:szCs w:val="24"/>
            <w:lang w:val="en-US"/>
          </w:rPr>
          <w:t>https</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www</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imf</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org</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en</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Topics</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climate</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change</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green</w:t>
        </w:r>
        <w:r w:rsidRPr="00BD68D7">
          <w:rPr>
            <w:rStyle w:val="-"/>
            <w:rFonts w:ascii="Times New Roman" w:hAnsi="Times New Roman" w:cs="Times New Roman"/>
            <w:sz w:val="24"/>
            <w:szCs w:val="24"/>
            <w:lang w:val="en-US"/>
          </w:rPr>
          <w:t>-</w:t>
        </w:r>
        <w:r w:rsidRPr="00163746">
          <w:rPr>
            <w:rStyle w:val="-"/>
            <w:rFonts w:ascii="Times New Roman" w:hAnsi="Times New Roman" w:cs="Times New Roman"/>
            <w:sz w:val="24"/>
            <w:szCs w:val="24"/>
            <w:lang w:val="en-US"/>
          </w:rPr>
          <w:t>finance</w:t>
        </w:r>
      </w:hyperlink>
      <w:r w:rsidRPr="00BD68D7">
        <w:rPr>
          <w:rFonts w:ascii="Times New Roman" w:hAnsi="Times New Roman" w:cs="Times New Roman"/>
          <w:color w:val="002060"/>
          <w:sz w:val="24"/>
          <w:szCs w:val="24"/>
          <w:lang w:val="en-US"/>
        </w:rPr>
        <w:t xml:space="preserve"> (2020)</w:t>
      </w:r>
    </w:p>
    <w:p w14:paraId="55184A76" w14:textId="73432EE8" w:rsidR="00BD68D7" w:rsidRDefault="00BD68D7" w:rsidP="00BD68D7">
      <w:pPr>
        <w:jc w:val="both"/>
        <w:rPr>
          <w:rFonts w:ascii="Times New Roman" w:hAnsi="Times New Roman" w:cs="Times New Roman"/>
          <w:color w:val="002060"/>
          <w:sz w:val="24"/>
          <w:szCs w:val="24"/>
        </w:rPr>
      </w:pPr>
      <w:r w:rsidRPr="00BD68D7">
        <w:rPr>
          <w:rFonts w:ascii="Times New Roman" w:hAnsi="Times New Roman" w:cs="Times New Roman"/>
          <w:color w:val="002060"/>
          <w:sz w:val="24"/>
          <w:szCs w:val="24"/>
        </w:rPr>
        <w:t>6</w:t>
      </w:r>
      <w:r w:rsidRPr="00E33446">
        <w:rPr>
          <w:rFonts w:ascii="Times New Roman" w:hAnsi="Times New Roman" w:cs="Times New Roman"/>
          <w:color w:val="002060"/>
          <w:sz w:val="24"/>
          <w:szCs w:val="24"/>
        </w:rPr>
        <w:t>)</w:t>
      </w:r>
      <w:r w:rsidRPr="00E33446">
        <w:t xml:space="preserve"> </w:t>
      </w:r>
      <w:r w:rsidRPr="00E33446">
        <w:rPr>
          <w:rFonts w:ascii="Times New Roman" w:hAnsi="Times New Roman" w:cs="Times New Roman"/>
          <w:color w:val="002060"/>
          <w:sz w:val="24"/>
          <w:szCs w:val="24"/>
        </w:rPr>
        <w:t>ΤΡΑΠΕΖΑ ΤΗΣ ΕΛΛΑΔΑΣ - ΕΤΉΣΙΑ ΈΚΘΕΣΗ ΤΟΥ KΌΜΒΟΥ KΑΙΝΟΤΟΜΊΑΣ FINTECH (2022)</w:t>
      </w:r>
    </w:p>
    <w:p w14:paraId="1FED7EB7" w14:textId="79220870" w:rsidR="00BD68D7" w:rsidRDefault="00BD68D7" w:rsidP="00BD68D7">
      <w:pPr>
        <w:jc w:val="both"/>
        <w:rPr>
          <w:rFonts w:ascii="Times New Roman" w:hAnsi="Times New Roman" w:cs="Times New Roman"/>
          <w:color w:val="002060"/>
          <w:sz w:val="24"/>
          <w:szCs w:val="24"/>
        </w:rPr>
      </w:pPr>
      <w:r w:rsidRPr="00BD68D7">
        <w:rPr>
          <w:rFonts w:ascii="Times New Roman" w:hAnsi="Times New Roman" w:cs="Times New Roman"/>
          <w:color w:val="002060"/>
          <w:sz w:val="24"/>
          <w:szCs w:val="24"/>
        </w:rPr>
        <w:t>7</w:t>
      </w:r>
      <w:r w:rsidRPr="00203DC9">
        <w:rPr>
          <w:rFonts w:ascii="Times New Roman" w:hAnsi="Times New Roman" w:cs="Times New Roman"/>
          <w:color w:val="002060"/>
          <w:sz w:val="24"/>
          <w:szCs w:val="24"/>
        </w:rPr>
        <w:t>) ATHEX - Οδηγός Δημοσιοποίησης Πληροφοριών ESG 2022</w:t>
      </w:r>
    </w:p>
    <w:p w14:paraId="7522F0E5" w14:textId="122EC526" w:rsidR="00BD68D7" w:rsidRPr="005C0076" w:rsidRDefault="00BD68D7" w:rsidP="00BD68D7">
      <w:pPr>
        <w:jc w:val="both"/>
        <w:rPr>
          <w:rFonts w:ascii="Times New Roman" w:hAnsi="Times New Roman" w:cs="Times New Roman"/>
          <w:color w:val="002060"/>
          <w:sz w:val="24"/>
          <w:szCs w:val="24"/>
          <w:lang w:val="en-US"/>
        </w:rPr>
      </w:pPr>
      <w:r>
        <w:rPr>
          <w:rFonts w:ascii="Times New Roman" w:hAnsi="Times New Roman" w:cs="Times New Roman"/>
          <w:color w:val="002060"/>
          <w:sz w:val="24"/>
          <w:szCs w:val="24"/>
          <w:lang w:val="en-US"/>
        </w:rPr>
        <w:t>8</w:t>
      </w:r>
      <w:r w:rsidRPr="0078140D">
        <w:rPr>
          <w:rFonts w:ascii="Times New Roman" w:hAnsi="Times New Roman" w:cs="Times New Roman"/>
          <w:color w:val="002060"/>
          <w:sz w:val="24"/>
          <w:szCs w:val="24"/>
          <w:lang w:val="en-US"/>
        </w:rPr>
        <w:t xml:space="preserve">) </w:t>
      </w:r>
      <w:r>
        <w:rPr>
          <w:rFonts w:ascii="Times New Roman" w:hAnsi="Times New Roman" w:cs="Times New Roman"/>
          <w:color w:val="002060"/>
          <w:sz w:val="24"/>
          <w:szCs w:val="24"/>
          <w:lang w:val="en-US"/>
        </w:rPr>
        <w:t xml:space="preserve">KPMG, Sustainable finance (2023) </w:t>
      </w:r>
    </w:p>
    <w:p w14:paraId="588066CB" w14:textId="7843B36A" w:rsidR="00BD68D7" w:rsidRPr="007039B8" w:rsidRDefault="00BD68D7" w:rsidP="00BD68D7">
      <w:pPr>
        <w:jc w:val="both"/>
        <w:rPr>
          <w:color w:val="002060"/>
        </w:rPr>
      </w:pPr>
      <w:r>
        <w:rPr>
          <w:rFonts w:ascii="Times New Roman" w:hAnsi="Times New Roman" w:cs="Times New Roman"/>
          <w:color w:val="002060"/>
          <w:sz w:val="24"/>
          <w:szCs w:val="24"/>
          <w:lang w:val="en-US"/>
        </w:rPr>
        <w:t xml:space="preserve">9) </w:t>
      </w:r>
      <w:r>
        <w:rPr>
          <w:rFonts w:ascii="Times New Roman" w:hAnsi="Times New Roman" w:cs="Times New Roman"/>
          <w:color w:val="002060"/>
          <w:sz w:val="24"/>
          <w:szCs w:val="24"/>
        </w:rPr>
        <w:t>Τ</w:t>
      </w:r>
      <w:proofErr w:type="spellStart"/>
      <w:r w:rsidRPr="007039B8">
        <w:rPr>
          <w:color w:val="002060"/>
          <w:lang w:val="en-US"/>
        </w:rPr>
        <w:t>ompson</w:t>
      </w:r>
      <w:proofErr w:type="spellEnd"/>
      <w:r w:rsidRPr="007039B8">
        <w:rPr>
          <w:color w:val="002060"/>
          <w:lang w:val="en-US"/>
        </w:rPr>
        <w:t>, S. 2021. An introduction of green finance: Principles and practice. Kogan Page</w:t>
      </w:r>
    </w:p>
    <w:p w14:paraId="47E921A0" w14:textId="77777777" w:rsidR="00BD68D7" w:rsidRPr="00BF7502" w:rsidRDefault="00BD68D7" w:rsidP="00BF7502">
      <w:pPr>
        <w:jc w:val="both"/>
        <w:rPr>
          <w:rFonts w:ascii="Times New Roman" w:hAnsi="Times New Roman" w:cs="Times New Roman"/>
          <w:color w:val="002060"/>
          <w:sz w:val="24"/>
          <w:szCs w:val="24"/>
          <w:lang w:val="en-US"/>
        </w:rPr>
      </w:pPr>
    </w:p>
    <w:p w14:paraId="7D03170D" w14:textId="77777777" w:rsidR="00BF7502" w:rsidRPr="00BF7502" w:rsidRDefault="00BF7502" w:rsidP="00BF7502">
      <w:pPr>
        <w:jc w:val="both"/>
        <w:rPr>
          <w:rFonts w:ascii="Times New Roman" w:hAnsi="Times New Roman" w:cs="Times New Roman"/>
          <w:color w:val="002060"/>
          <w:sz w:val="24"/>
          <w:szCs w:val="24"/>
          <w:lang w:val="en-US"/>
        </w:rPr>
      </w:pPr>
    </w:p>
    <w:sectPr w:rsidR="00BF7502" w:rsidRPr="00BF75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6A83"/>
    <w:multiLevelType w:val="hybridMultilevel"/>
    <w:tmpl w:val="03AC4C1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34F90213"/>
    <w:multiLevelType w:val="hybridMultilevel"/>
    <w:tmpl w:val="37D07956"/>
    <w:lvl w:ilvl="0" w:tplc="C264E84C">
      <w:numFmt w:val="bullet"/>
      <w:lvlText w:val="-"/>
      <w:lvlJc w:val="left"/>
      <w:pPr>
        <w:ind w:left="720" w:hanging="360"/>
      </w:pPr>
      <w:rPr>
        <w:rFonts w:ascii="Times New Roman" w:eastAsia="Calibr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96344412">
    <w:abstractNumId w:val="0"/>
  </w:num>
  <w:num w:numId="2" w16cid:durableId="520317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44C"/>
    <w:rsid w:val="0001402B"/>
    <w:rsid w:val="00014532"/>
    <w:rsid w:val="00035936"/>
    <w:rsid w:val="0005142C"/>
    <w:rsid w:val="00052F8A"/>
    <w:rsid w:val="00054BB9"/>
    <w:rsid w:val="00064F60"/>
    <w:rsid w:val="0008445D"/>
    <w:rsid w:val="00097B5F"/>
    <w:rsid w:val="000C25B5"/>
    <w:rsid w:val="000D4666"/>
    <w:rsid w:val="000E532A"/>
    <w:rsid w:val="000F64C8"/>
    <w:rsid w:val="00157E2B"/>
    <w:rsid w:val="001703C8"/>
    <w:rsid w:val="00187F99"/>
    <w:rsid w:val="00192F16"/>
    <w:rsid w:val="001C6F46"/>
    <w:rsid w:val="001F337D"/>
    <w:rsid w:val="00225E0E"/>
    <w:rsid w:val="0025044C"/>
    <w:rsid w:val="002940C9"/>
    <w:rsid w:val="002A4134"/>
    <w:rsid w:val="002F56AF"/>
    <w:rsid w:val="00313F8B"/>
    <w:rsid w:val="0031644F"/>
    <w:rsid w:val="00320718"/>
    <w:rsid w:val="003213DC"/>
    <w:rsid w:val="003626C0"/>
    <w:rsid w:val="00387B21"/>
    <w:rsid w:val="003E312D"/>
    <w:rsid w:val="00463798"/>
    <w:rsid w:val="00474B29"/>
    <w:rsid w:val="00493217"/>
    <w:rsid w:val="00496E4D"/>
    <w:rsid w:val="004C5C2C"/>
    <w:rsid w:val="004D0E26"/>
    <w:rsid w:val="00514AC2"/>
    <w:rsid w:val="00517A0A"/>
    <w:rsid w:val="00527C17"/>
    <w:rsid w:val="00565C7B"/>
    <w:rsid w:val="005E15C5"/>
    <w:rsid w:val="00622D72"/>
    <w:rsid w:val="00651520"/>
    <w:rsid w:val="00693472"/>
    <w:rsid w:val="006956D2"/>
    <w:rsid w:val="006E47F2"/>
    <w:rsid w:val="006F71AB"/>
    <w:rsid w:val="0073100A"/>
    <w:rsid w:val="007448FA"/>
    <w:rsid w:val="0075654F"/>
    <w:rsid w:val="0077023C"/>
    <w:rsid w:val="00795978"/>
    <w:rsid w:val="007B60C7"/>
    <w:rsid w:val="007F13BC"/>
    <w:rsid w:val="00845F29"/>
    <w:rsid w:val="0086242F"/>
    <w:rsid w:val="00871C0F"/>
    <w:rsid w:val="008776F3"/>
    <w:rsid w:val="00880499"/>
    <w:rsid w:val="008B71D2"/>
    <w:rsid w:val="008B7CC9"/>
    <w:rsid w:val="00900F42"/>
    <w:rsid w:val="0093019B"/>
    <w:rsid w:val="00937273"/>
    <w:rsid w:val="009B4343"/>
    <w:rsid w:val="009C5C38"/>
    <w:rsid w:val="00A123DA"/>
    <w:rsid w:val="00A161CE"/>
    <w:rsid w:val="00A30011"/>
    <w:rsid w:val="00A81CA8"/>
    <w:rsid w:val="00AB668C"/>
    <w:rsid w:val="00AD4E88"/>
    <w:rsid w:val="00AE047B"/>
    <w:rsid w:val="00AF0633"/>
    <w:rsid w:val="00AF0980"/>
    <w:rsid w:val="00B02863"/>
    <w:rsid w:val="00B16AEA"/>
    <w:rsid w:val="00B850D8"/>
    <w:rsid w:val="00BB5FAB"/>
    <w:rsid w:val="00BD68D7"/>
    <w:rsid w:val="00BF7502"/>
    <w:rsid w:val="00C067DD"/>
    <w:rsid w:val="00C11816"/>
    <w:rsid w:val="00C17499"/>
    <w:rsid w:val="00C24611"/>
    <w:rsid w:val="00C30BAD"/>
    <w:rsid w:val="00C531E9"/>
    <w:rsid w:val="00CE5179"/>
    <w:rsid w:val="00D013A4"/>
    <w:rsid w:val="00D03084"/>
    <w:rsid w:val="00D13E41"/>
    <w:rsid w:val="00D27728"/>
    <w:rsid w:val="00D37016"/>
    <w:rsid w:val="00D37979"/>
    <w:rsid w:val="00D421B4"/>
    <w:rsid w:val="00DA4262"/>
    <w:rsid w:val="00DB2D2A"/>
    <w:rsid w:val="00DB579D"/>
    <w:rsid w:val="00DD68ED"/>
    <w:rsid w:val="00DF549A"/>
    <w:rsid w:val="00E13FF5"/>
    <w:rsid w:val="00ED08D9"/>
    <w:rsid w:val="00EE57D6"/>
    <w:rsid w:val="00F01CE8"/>
    <w:rsid w:val="00F24CEA"/>
    <w:rsid w:val="00F80664"/>
    <w:rsid w:val="00FF6C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104C"/>
  <w15:chartTrackingRefBased/>
  <w15:docId w15:val="{71225955-4A21-471A-95C2-E12907311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084"/>
  </w:style>
  <w:style w:type="paragraph" w:styleId="1">
    <w:name w:val="heading 1"/>
    <w:basedOn w:val="a"/>
    <w:next w:val="a"/>
    <w:link w:val="1Char"/>
    <w:uiPriority w:val="9"/>
    <w:qFormat/>
    <w:rsid w:val="003E31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0140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225E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next w:val="a"/>
    <w:link w:val="5Char"/>
    <w:semiHidden/>
    <w:unhideWhenUsed/>
    <w:qFormat/>
    <w:rsid w:val="00D013A4"/>
    <w:pPr>
      <w:keepNext/>
      <w:keepLines/>
      <w:spacing w:before="200" w:after="0" w:line="240" w:lineRule="auto"/>
      <w:outlineLvl w:val="4"/>
    </w:pPr>
    <w:rPr>
      <w:rFonts w:asciiTheme="majorHAnsi" w:eastAsiaTheme="majorEastAsia" w:hAnsiTheme="majorHAnsi" w:cstheme="majorBidi"/>
      <w:color w:val="1F3763" w:themeColor="accent1" w:themeShade="7F"/>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Επικεφαλίδα 5 Char"/>
    <w:basedOn w:val="a0"/>
    <w:link w:val="5"/>
    <w:semiHidden/>
    <w:rsid w:val="00D013A4"/>
    <w:rPr>
      <w:rFonts w:asciiTheme="majorHAnsi" w:eastAsiaTheme="majorEastAsia" w:hAnsiTheme="majorHAnsi" w:cstheme="majorBidi"/>
      <w:color w:val="1F3763" w:themeColor="accent1" w:themeShade="7F"/>
      <w:sz w:val="24"/>
      <w:szCs w:val="24"/>
      <w:lang w:eastAsia="el-GR"/>
    </w:rPr>
  </w:style>
  <w:style w:type="character" w:styleId="-">
    <w:name w:val="Hyperlink"/>
    <w:basedOn w:val="a0"/>
    <w:rsid w:val="00D013A4"/>
    <w:rPr>
      <w:color w:val="000000"/>
      <w:u w:val="single"/>
    </w:rPr>
  </w:style>
  <w:style w:type="paragraph" w:styleId="20">
    <w:name w:val="Body Text 2"/>
    <w:basedOn w:val="a"/>
    <w:link w:val="2Char0"/>
    <w:rsid w:val="00D013A4"/>
    <w:pPr>
      <w:spacing w:after="120" w:line="480" w:lineRule="auto"/>
    </w:pPr>
    <w:rPr>
      <w:rFonts w:ascii="Times New Roman" w:eastAsia="Times New Roman" w:hAnsi="Times New Roman" w:cs="Times New Roman"/>
      <w:color w:val="000000"/>
      <w:sz w:val="24"/>
      <w:szCs w:val="20"/>
      <w:lang w:val="fr-FR" w:eastAsia="zh-CN"/>
    </w:rPr>
  </w:style>
  <w:style w:type="character" w:customStyle="1" w:styleId="2Char0">
    <w:name w:val="Σώμα κείμενου 2 Char"/>
    <w:basedOn w:val="a0"/>
    <w:link w:val="20"/>
    <w:rsid w:val="00D013A4"/>
    <w:rPr>
      <w:rFonts w:ascii="Times New Roman" w:eastAsia="Times New Roman" w:hAnsi="Times New Roman" w:cs="Times New Roman"/>
      <w:color w:val="000000"/>
      <w:sz w:val="24"/>
      <w:szCs w:val="20"/>
      <w:lang w:val="fr-FR" w:eastAsia="zh-CN"/>
    </w:rPr>
  </w:style>
  <w:style w:type="character" w:customStyle="1" w:styleId="1Char">
    <w:name w:val="Επικεφαλίδα 1 Char"/>
    <w:basedOn w:val="a0"/>
    <w:link w:val="1"/>
    <w:uiPriority w:val="9"/>
    <w:rsid w:val="003E312D"/>
    <w:rPr>
      <w:rFonts w:asciiTheme="majorHAnsi" w:eastAsiaTheme="majorEastAsia" w:hAnsiTheme="majorHAnsi" w:cstheme="majorBidi"/>
      <w:color w:val="2F5496" w:themeColor="accent1" w:themeShade="BF"/>
      <w:sz w:val="32"/>
      <w:szCs w:val="32"/>
    </w:rPr>
  </w:style>
  <w:style w:type="paragraph" w:styleId="a3">
    <w:name w:val="Body Text"/>
    <w:basedOn w:val="a"/>
    <w:link w:val="Char"/>
    <w:uiPriority w:val="99"/>
    <w:semiHidden/>
    <w:unhideWhenUsed/>
    <w:rsid w:val="0031644F"/>
    <w:pPr>
      <w:spacing w:after="120"/>
    </w:pPr>
  </w:style>
  <w:style w:type="character" w:customStyle="1" w:styleId="Char">
    <w:name w:val="Σώμα κειμένου Char"/>
    <w:basedOn w:val="a0"/>
    <w:link w:val="a3"/>
    <w:uiPriority w:val="99"/>
    <w:semiHidden/>
    <w:rsid w:val="0031644F"/>
  </w:style>
  <w:style w:type="paragraph" w:customStyle="1" w:styleId="Default">
    <w:name w:val="Default"/>
    <w:rsid w:val="0031644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4">
    <w:name w:val="Unresolved Mention"/>
    <w:basedOn w:val="a0"/>
    <w:uiPriority w:val="99"/>
    <w:semiHidden/>
    <w:unhideWhenUsed/>
    <w:rsid w:val="00BD68D7"/>
    <w:rPr>
      <w:color w:val="605E5C"/>
      <w:shd w:val="clear" w:color="auto" w:fill="E1DFDD"/>
    </w:rPr>
  </w:style>
  <w:style w:type="paragraph" w:styleId="a5">
    <w:name w:val="List Paragraph"/>
    <w:basedOn w:val="a"/>
    <w:uiPriority w:val="34"/>
    <w:qFormat/>
    <w:rsid w:val="00D37979"/>
    <w:pPr>
      <w:ind w:left="720"/>
      <w:contextualSpacing/>
    </w:pPr>
  </w:style>
  <w:style w:type="paragraph" w:styleId="Web">
    <w:name w:val="Normal (Web)"/>
    <w:basedOn w:val="a"/>
    <w:uiPriority w:val="99"/>
    <w:semiHidden/>
    <w:unhideWhenUsed/>
    <w:rsid w:val="00D0308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Επικεφαλίδα 3 Char"/>
    <w:basedOn w:val="a0"/>
    <w:link w:val="3"/>
    <w:uiPriority w:val="9"/>
    <w:semiHidden/>
    <w:rsid w:val="00225E0E"/>
    <w:rPr>
      <w:rFonts w:asciiTheme="majorHAnsi" w:eastAsiaTheme="majorEastAsia" w:hAnsiTheme="majorHAnsi" w:cstheme="majorBidi"/>
      <w:color w:val="1F3763" w:themeColor="accent1" w:themeShade="7F"/>
      <w:sz w:val="24"/>
      <w:szCs w:val="24"/>
    </w:rPr>
  </w:style>
  <w:style w:type="character" w:customStyle="1" w:styleId="2Char">
    <w:name w:val="Επικεφαλίδα 2 Char"/>
    <w:basedOn w:val="a0"/>
    <w:link w:val="2"/>
    <w:uiPriority w:val="9"/>
    <w:semiHidden/>
    <w:rsid w:val="0001402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org/en/Topics/climate-change/green-finance" TargetMode="External"/><Relationship Id="rId3" Type="http://schemas.openxmlformats.org/officeDocument/2006/relationships/styles" Target="styles.xml"/><Relationship Id="rId7" Type="http://schemas.openxmlformats.org/officeDocument/2006/relationships/hyperlink" Target="mailto:psillaki@unipi.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1F2CB-1AE3-3343-8EE2-8E35004AF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901</Words>
  <Characters>4871</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psillaki</dc:creator>
  <cp:keywords/>
  <dc:description/>
  <cp:lastModifiedBy>STYLIANI-MARIA KONSTANTELOU</cp:lastModifiedBy>
  <cp:revision>2</cp:revision>
  <dcterms:created xsi:type="dcterms:W3CDTF">2026-10-02T13:06:00Z</dcterms:created>
  <dcterms:modified xsi:type="dcterms:W3CDTF">2026-10-02T13:06:00Z</dcterms:modified>
</cp:coreProperties>
</file>